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1F27" w:rsidRPr="00FF12E6" w:rsidRDefault="00F41F27" w:rsidP="00F41F27">
      <w:pPr>
        <w:rPr>
          <w:color w:val="4472C4" w:themeColor="accent1"/>
        </w:rPr>
      </w:pPr>
    </w:p>
    <w:p w:rsidR="00F41F27" w:rsidRPr="00FF12E6" w:rsidRDefault="00F41F27" w:rsidP="00F41F27">
      <w:pPr>
        <w:jc w:val="center"/>
        <w:rPr>
          <w:b/>
          <w:bCs/>
          <w:color w:val="4472C4" w:themeColor="accent1"/>
          <w:sz w:val="36"/>
          <w:szCs w:val="36"/>
        </w:rPr>
      </w:pPr>
      <w:r w:rsidRPr="00FF12E6">
        <w:rPr>
          <w:b/>
          <w:bCs/>
          <w:color w:val="4472C4" w:themeColor="accent1"/>
          <w:sz w:val="36"/>
          <w:szCs w:val="36"/>
        </w:rPr>
        <w:t>DEPARTEMENT DE L’OISE</w:t>
      </w:r>
    </w:p>
    <w:p w:rsidR="00F41F27" w:rsidRPr="00FF12E6" w:rsidRDefault="00F41F27" w:rsidP="00F41F27">
      <w:pPr>
        <w:jc w:val="center"/>
        <w:rPr>
          <w:b/>
          <w:bCs/>
          <w:color w:val="4472C4" w:themeColor="accent1"/>
        </w:rPr>
      </w:pPr>
    </w:p>
    <w:p w:rsidR="00F41F27" w:rsidRPr="00FF12E6" w:rsidRDefault="00F41F27" w:rsidP="00F41F27">
      <w:pPr>
        <w:jc w:val="center"/>
        <w:rPr>
          <w:color w:val="4472C4" w:themeColor="accent1"/>
        </w:rPr>
      </w:pPr>
    </w:p>
    <w:p w:rsidR="00DD233C" w:rsidRPr="00423481" w:rsidRDefault="00DD233C" w:rsidP="00DD233C">
      <w:pPr>
        <w:jc w:val="center"/>
        <w:rPr>
          <w:b/>
          <w:bCs/>
          <w:color w:val="0070C0"/>
          <w:sz w:val="36"/>
          <w:szCs w:val="36"/>
        </w:rPr>
      </w:pPr>
      <w:r w:rsidRPr="00423481">
        <w:rPr>
          <w:b/>
          <w:bCs/>
          <w:color w:val="0070C0"/>
          <w:sz w:val="36"/>
          <w:szCs w:val="36"/>
        </w:rPr>
        <w:t>Commune de SAINT PAUL</w:t>
      </w:r>
    </w:p>
    <w:p w:rsidR="00DD233C" w:rsidRPr="00423481" w:rsidRDefault="00DD233C" w:rsidP="00DD233C">
      <w:pPr>
        <w:jc w:val="center"/>
        <w:rPr>
          <w:color w:val="0070C0"/>
        </w:rPr>
      </w:pPr>
    </w:p>
    <w:p w:rsidR="00DD233C" w:rsidRPr="00423481" w:rsidRDefault="00DD233C" w:rsidP="00DD233C">
      <w:pPr>
        <w:jc w:val="center"/>
        <w:rPr>
          <w:color w:val="0070C0"/>
        </w:rPr>
      </w:pPr>
    </w:p>
    <w:p w:rsidR="00DD233C" w:rsidRPr="00423481" w:rsidRDefault="00DD233C" w:rsidP="00DD233C">
      <w:pPr>
        <w:jc w:val="center"/>
        <w:rPr>
          <w:color w:val="0070C0"/>
        </w:rPr>
      </w:pPr>
    </w:p>
    <w:p w:rsidR="00DD233C" w:rsidRPr="00423481" w:rsidRDefault="00DD233C" w:rsidP="00DD233C">
      <w:pPr>
        <w:jc w:val="center"/>
        <w:rPr>
          <w:b/>
          <w:bCs/>
          <w:color w:val="0070C0"/>
          <w:sz w:val="36"/>
          <w:szCs w:val="36"/>
        </w:rPr>
      </w:pPr>
      <w:r w:rsidRPr="00423481">
        <w:rPr>
          <w:b/>
          <w:bCs/>
          <w:color w:val="0070C0"/>
          <w:sz w:val="36"/>
          <w:szCs w:val="36"/>
        </w:rPr>
        <w:t xml:space="preserve">REALISATION D’UN LOTISSEMENT </w:t>
      </w:r>
    </w:p>
    <w:p w:rsidR="00DD233C" w:rsidRPr="00423481" w:rsidRDefault="00DD233C" w:rsidP="00DD233C">
      <w:pPr>
        <w:jc w:val="center"/>
        <w:rPr>
          <w:b/>
          <w:bCs/>
          <w:color w:val="0070C0"/>
          <w:sz w:val="36"/>
          <w:szCs w:val="36"/>
        </w:rPr>
      </w:pPr>
      <w:r w:rsidRPr="00423481">
        <w:rPr>
          <w:b/>
          <w:bCs/>
          <w:color w:val="0070C0"/>
          <w:sz w:val="36"/>
          <w:szCs w:val="36"/>
        </w:rPr>
        <w:t>DE 58 LOTS RUE DU COQUELET</w:t>
      </w:r>
    </w:p>
    <w:p w:rsidR="00DD233C" w:rsidRPr="00423481" w:rsidRDefault="00DD233C" w:rsidP="00DD233C">
      <w:pPr>
        <w:jc w:val="center"/>
        <w:rPr>
          <w:b/>
          <w:bCs/>
          <w:color w:val="0070C0"/>
          <w:sz w:val="32"/>
        </w:rPr>
      </w:pPr>
    </w:p>
    <w:p w:rsidR="00DD233C" w:rsidRPr="00423481" w:rsidRDefault="00DD233C" w:rsidP="00DD233C">
      <w:pPr>
        <w:rPr>
          <w:b/>
          <w:bCs/>
          <w:color w:val="0070C0"/>
          <w:sz w:val="32"/>
        </w:rPr>
      </w:pPr>
    </w:p>
    <w:p w:rsidR="00DD233C" w:rsidRPr="00423481" w:rsidRDefault="00DD233C" w:rsidP="00DD233C">
      <w:pPr>
        <w:jc w:val="center"/>
        <w:rPr>
          <w:b/>
          <w:bCs/>
          <w:color w:val="0070C0"/>
          <w:sz w:val="32"/>
        </w:rPr>
      </w:pPr>
    </w:p>
    <w:p w:rsidR="00DD233C" w:rsidRPr="00423481" w:rsidRDefault="00DD233C" w:rsidP="00DD233C">
      <w:pPr>
        <w:jc w:val="center"/>
        <w:rPr>
          <w:b/>
          <w:bCs/>
          <w:color w:val="0070C0"/>
          <w:spacing w:val="46"/>
          <w:sz w:val="36"/>
        </w:rPr>
      </w:pPr>
      <w:r w:rsidRPr="00423481">
        <w:rPr>
          <w:b/>
          <w:bCs/>
          <w:color w:val="0070C0"/>
          <w:spacing w:val="46"/>
          <w:sz w:val="36"/>
        </w:rPr>
        <w:t>ENQUETE PUBLIQUE</w:t>
      </w:r>
    </w:p>
    <w:p w:rsidR="00DD233C" w:rsidRPr="00423481" w:rsidRDefault="00DD233C" w:rsidP="00DD233C">
      <w:pPr>
        <w:rPr>
          <w:b/>
          <w:bCs/>
          <w:color w:val="0070C0"/>
        </w:rPr>
      </w:pPr>
    </w:p>
    <w:p w:rsidR="00DD233C" w:rsidRPr="00423481" w:rsidRDefault="00DD233C" w:rsidP="00DD233C">
      <w:pPr>
        <w:rPr>
          <w:b/>
          <w:bCs/>
          <w:color w:val="0070C0"/>
        </w:rPr>
      </w:pPr>
    </w:p>
    <w:p w:rsidR="00DD233C" w:rsidRPr="00423481" w:rsidRDefault="00DD233C" w:rsidP="00DD233C">
      <w:pPr>
        <w:rPr>
          <w:b/>
          <w:bCs/>
          <w:color w:val="0070C0"/>
        </w:rPr>
      </w:pPr>
    </w:p>
    <w:p w:rsidR="00DD233C" w:rsidRPr="00423481" w:rsidRDefault="00DD233C" w:rsidP="00DD233C">
      <w:pPr>
        <w:rPr>
          <w:b/>
          <w:bCs/>
          <w:color w:val="0070C0"/>
        </w:rPr>
      </w:pPr>
    </w:p>
    <w:p w:rsidR="00DD233C" w:rsidRPr="00423481" w:rsidRDefault="00DD233C" w:rsidP="00DD233C">
      <w:pPr>
        <w:rPr>
          <w:b/>
          <w:bCs/>
          <w:color w:val="0070C0"/>
        </w:rPr>
      </w:pPr>
    </w:p>
    <w:p w:rsidR="00DD233C" w:rsidRPr="00423481" w:rsidRDefault="00DD233C" w:rsidP="00DD233C">
      <w:pPr>
        <w:jc w:val="center"/>
        <w:rPr>
          <w:color w:val="0070C0"/>
        </w:rPr>
      </w:pPr>
      <w:r w:rsidRPr="00423481">
        <w:rPr>
          <w:b/>
          <w:bCs/>
          <w:color w:val="0070C0"/>
          <w:spacing w:val="44"/>
          <w:sz w:val="36"/>
        </w:rPr>
        <w:t>DU 3 Aout au 3 Novembre 2026</w:t>
      </w:r>
    </w:p>
    <w:p w:rsidR="00DD233C" w:rsidRPr="00423481" w:rsidRDefault="00DD233C" w:rsidP="00DD233C">
      <w:pPr>
        <w:rPr>
          <w:color w:val="0070C0"/>
        </w:rPr>
      </w:pPr>
    </w:p>
    <w:p w:rsidR="00F41F27" w:rsidRDefault="00F41F27" w:rsidP="00F41F27">
      <w:pPr>
        <w:rPr>
          <w:b/>
          <w:bCs/>
          <w:color w:val="4472C4" w:themeColor="accent1"/>
          <w:spacing w:val="12"/>
          <w:sz w:val="36"/>
        </w:rPr>
      </w:pPr>
    </w:p>
    <w:p w:rsidR="00F41F27" w:rsidRDefault="00F41F27" w:rsidP="00F41F27">
      <w:pPr>
        <w:rPr>
          <w:b/>
          <w:bCs/>
          <w:color w:val="4472C4" w:themeColor="accent1"/>
          <w:spacing w:val="12"/>
          <w:sz w:val="36"/>
        </w:rPr>
      </w:pPr>
    </w:p>
    <w:p w:rsidR="00F41F27" w:rsidRDefault="00F41F27" w:rsidP="00F41F27">
      <w:pPr>
        <w:jc w:val="center"/>
        <w:rPr>
          <w:b/>
          <w:bCs/>
          <w:color w:val="4472C4" w:themeColor="accent1"/>
          <w:spacing w:val="12"/>
          <w:sz w:val="36"/>
        </w:rPr>
      </w:pPr>
    </w:p>
    <w:p w:rsidR="00F41F27" w:rsidRPr="00F41F27" w:rsidRDefault="00F41F27" w:rsidP="00F41F27">
      <w:pPr>
        <w:jc w:val="center"/>
        <w:rPr>
          <w:b/>
          <w:bCs/>
          <w:color w:val="002060"/>
          <w:spacing w:val="12"/>
          <w:sz w:val="36"/>
        </w:rPr>
      </w:pPr>
      <w:r w:rsidRPr="00F41F27">
        <w:rPr>
          <w:b/>
          <w:bCs/>
          <w:color w:val="002060"/>
          <w:spacing w:val="12"/>
          <w:sz w:val="36"/>
        </w:rPr>
        <w:t xml:space="preserve">Compte Rendu de la Réunion Publique </w:t>
      </w:r>
    </w:p>
    <w:p w:rsidR="00F41F27" w:rsidRPr="00F41F27" w:rsidRDefault="00F41F27" w:rsidP="00F41F27">
      <w:pPr>
        <w:jc w:val="center"/>
        <w:rPr>
          <w:b/>
          <w:bCs/>
          <w:color w:val="002060"/>
          <w:spacing w:val="12"/>
          <w:sz w:val="36"/>
        </w:rPr>
      </w:pPr>
      <w:r w:rsidRPr="00F41F27">
        <w:rPr>
          <w:b/>
          <w:bCs/>
          <w:color w:val="002060"/>
          <w:spacing w:val="12"/>
          <w:sz w:val="36"/>
        </w:rPr>
        <w:t xml:space="preserve">de </w:t>
      </w:r>
      <w:r w:rsidR="00A0240A">
        <w:rPr>
          <w:b/>
          <w:bCs/>
          <w:color w:val="002060"/>
          <w:spacing w:val="12"/>
          <w:sz w:val="36"/>
        </w:rPr>
        <w:t>Fin</w:t>
      </w:r>
      <w:r w:rsidRPr="00F41F27">
        <w:rPr>
          <w:b/>
          <w:bCs/>
          <w:color w:val="002060"/>
          <w:spacing w:val="12"/>
          <w:sz w:val="36"/>
        </w:rPr>
        <w:t xml:space="preserve"> d’Enquête</w:t>
      </w:r>
    </w:p>
    <w:p w:rsidR="00F41F27" w:rsidRPr="00F41F27" w:rsidRDefault="00F41F27" w:rsidP="00F41F27">
      <w:pPr>
        <w:jc w:val="center"/>
        <w:rPr>
          <w:b/>
          <w:color w:val="002060"/>
          <w:sz w:val="40"/>
          <w:szCs w:val="40"/>
        </w:rPr>
      </w:pPr>
      <w:r w:rsidRPr="00F41F27">
        <w:rPr>
          <w:b/>
          <w:bCs/>
          <w:color w:val="002060"/>
          <w:spacing w:val="12"/>
          <w:sz w:val="36"/>
        </w:rPr>
        <w:t xml:space="preserve">du </w:t>
      </w:r>
      <w:r w:rsidR="00DD233C">
        <w:rPr>
          <w:b/>
          <w:bCs/>
          <w:color w:val="002060"/>
          <w:spacing w:val="12"/>
          <w:sz w:val="36"/>
        </w:rPr>
        <w:t>28 Octobre</w:t>
      </w:r>
      <w:r w:rsidRPr="00F41F27">
        <w:rPr>
          <w:b/>
          <w:bCs/>
          <w:color w:val="002060"/>
          <w:spacing w:val="12"/>
          <w:sz w:val="36"/>
        </w:rPr>
        <w:t xml:space="preserve"> 2026</w:t>
      </w:r>
    </w:p>
    <w:p w:rsidR="00F41F27" w:rsidRPr="00F41F27" w:rsidRDefault="00F41F27" w:rsidP="00F41F27">
      <w:pPr>
        <w:jc w:val="center"/>
        <w:rPr>
          <w:b/>
          <w:color w:val="002060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p w:rsidR="00F41F27" w:rsidRPr="00FF12E6" w:rsidRDefault="00F41F27" w:rsidP="00F41F27">
      <w:pPr>
        <w:jc w:val="center"/>
        <w:rPr>
          <w:b/>
          <w:color w:val="4472C4" w:themeColor="accent1"/>
          <w:sz w:val="40"/>
          <w:szCs w:val="4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232"/>
        <w:gridCol w:w="2830"/>
      </w:tblGrid>
      <w:tr w:rsidR="00F41F27" w:rsidRPr="00FF12E6" w:rsidTr="00423E38">
        <w:tc>
          <w:tcPr>
            <w:tcW w:w="6232" w:type="dxa"/>
          </w:tcPr>
          <w:p w:rsidR="00F41F27" w:rsidRPr="00FF12E6" w:rsidRDefault="00F41F27" w:rsidP="00423E38">
            <w:pPr>
              <w:pStyle w:val="NormalWeb"/>
              <w:rPr>
                <w:color w:val="4472C4" w:themeColor="accent1"/>
              </w:rPr>
            </w:pPr>
            <w:r w:rsidRPr="00FF12E6">
              <w:rPr>
                <w:rFonts w:ascii="TimesNewRomanPSMT" w:hAnsi="TimesNewRomanPSMT"/>
                <w:color w:val="4472C4" w:themeColor="accent1"/>
              </w:rPr>
              <w:t>Date Décision Nomination du Commissaire Enquêteur par M. le Président du TA </w:t>
            </w:r>
          </w:p>
        </w:tc>
        <w:tc>
          <w:tcPr>
            <w:tcW w:w="2830" w:type="dxa"/>
          </w:tcPr>
          <w:p w:rsidR="00F41F27" w:rsidRPr="00FF12E6" w:rsidRDefault="00F41F27" w:rsidP="00423E38">
            <w:pPr>
              <w:pStyle w:val="Pieddepage"/>
              <w:jc w:val="center"/>
              <w:rPr>
                <w:rFonts w:asciiTheme="minorHAnsi" w:hAnsiTheme="minorHAnsi"/>
                <w:b/>
                <w:bCs/>
                <w:color w:val="4472C4" w:themeColor="accent1"/>
              </w:rPr>
            </w:pPr>
            <w:r w:rsidRPr="00FF12E6">
              <w:rPr>
                <w:rFonts w:ascii="TimesNewRomanPSMT" w:hAnsi="TimesNewRomanPSMT"/>
                <w:color w:val="4472C4" w:themeColor="accent1"/>
              </w:rPr>
              <w:t>E260000</w:t>
            </w:r>
            <w:r w:rsidR="00DD233C">
              <w:rPr>
                <w:rFonts w:ascii="TimesNewRomanPSMT" w:hAnsi="TimesNewRomanPSMT"/>
                <w:color w:val="4472C4" w:themeColor="accent1"/>
              </w:rPr>
              <w:t xml:space="preserve">53/80 du12 Mai </w:t>
            </w:r>
            <w:r w:rsidRPr="00FF12E6">
              <w:rPr>
                <w:rFonts w:ascii="TimesNewRomanPSMT" w:hAnsi="TimesNewRomanPSMT"/>
                <w:color w:val="4472C4" w:themeColor="accent1"/>
              </w:rPr>
              <w:t>2026</w:t>
            </w:r>
          </w:p>
        </w:tc>
      </w:tr>
      <w:tr w:rsidR="00F41F27" w:rsidRPr="00FF12E6" w:rsidTr="00423E38">
        <w:tc>
          <w:tcPr>
            <w:tcW w:w="6232" w:type="dxa"/>
          </w:tcPr>
          <w:p w:rsidR="00F41F27" w:rsidRPr="00FF12E6" w:rsidRDefault="00F41F27" w:rsidP="00423E38">
            <w:pPr>
              <w:pStyle w:val="NormalWeb"/>
              <w:rPr>
                <w:color w:val="4472C4" w:themeColor="accent1"/>
              </w:rPr>
            </w:pPr>
            <w:r>
              <w:rPr>
                <w:rFonts w:ascii="TimesNewRomanPSMT" w:hAnsi="TimesNewRomanPSMT"/>
                <w:color w:val="4472C4" w:themeColor="accent1"/>
              </w:rPr>
              <w:t>Avis de consultation par voie électronique</w:t>
            </w:r>
            <w:r w:rsidRPr="00863E19">
              <w:rPr>
                <w:rFonts w:ascii="TimesNewRomanPSMT" w:hAnsi="TimesNewRomanPSMT"/>
                <w:color w:val="4472C4" w:themeColor="accent1"/>
              </w:rPr>
              <w:t xml:space="preserve"> </w:t>
            </w:r>
            <w:r>
              <w:rPr>
                <w:rFonts w:ascii="TimesNewRomanPSMT" w:hAnsi="TimesNewRomanPSMT"/>
                <w:color w:val="4472C4" w:themeColor="accent1"/>
              </w:rPr>
              <w:t>de</w:t>
            </w:r>
            <w:r w:rsidRPr="00863E19">
              <w:rPr>
                <w:rFonts w:ascii="TimesNewRomanPSMT" w:hAnsi="TimesNewRomanPSMT"/>
                <w:color w:val="4472C4" w:themeColor="accent1"/>
              </w:rPr>
              <w:t xml:space="preserve"> Monsieur le Préfet de l’OISE </w:t>
            </w:r>
          </w:p>
        </w:tc>
        <w:tc>
          <w:tcPr>
            <w:tcW w:w="2830" w:type="dxa"/>
          </w:tcPr>
          <w:p w:rsidR="00F41F27" w:rsidRPr="00FF12E6" w:rsidRDefault="00F41F27" w:rsidP="00423E38">
            <w:pPr>
              <w:pStyle w:val="Pieddepage"/>
              <w:jc w:val="center"/>
              <w:rPr>
                <w:rFonts w:asciiTheme="minorHAnsi" w:hAnsiTheme="minorHAnsi"/>
                <w:b/>
                <w:bCs/>
                <w:color w:val="4472C4" w:themeColor="accent1"/>
              </w:rPr>
            </w:pPr>
          </w:p>
        </w:tc>
      </w:tr>
    </w:tbl>
    <w:p w:rsidR="00F41F27" w:rsidRPr="00FF12E6" w:rsidRDefault="00F41F27" w:rsidP="00F41F27">
      <w:pPr>
        <w:pStyle w:val="Pieddepage"/>
        <w:jc w:val="center"/>
        <w:rPr>
          <w:rFonts w:asciiTheme="minorHAnsi" w:hAnsiTheme="minorHAnsi"/>
          <w:b/>
          <w:bCs/>
          <w:color w:val="70AD47" w:themeColor="accent6"/>
        </w:rPr>
      </w:pPr>
    </w:p>
    <w:p w:rsidR="00F41F27" w:rsidRDefault="00F41F27"/>
    <w:p w:rsidR="00F41F27" w:rsidRDefault="00F41F27"/>
    <w:p w:rsidR="00F41F27" w:rsidRDefault="00F41F27"/>
    <w:p w:rsidR="00F41F27" w:rsidRPr="005427BE" w:rsidRDefault="00F41F27" w:rsidP="00F41F27">
      <w:pPr>
        <w:jc w:val="center"/>
        <w:rPr>
          <w:b/>
          <w:bCs/>
        </w:rPr>
      </w:pPr>
      <w:r w:rsidRPr="005427BE">
        <w:rPr>
          <w:b/>
          <w:bCs/>
        </w:rPr>
        <w:t xml:space="preserve">COMPTE RENDU DE LA REUNION PUBLIQUE DE </w:t>
      </w:r>
      <w:r w:rsidR="00A0240A">
        <w:rPr>
          <w:b/>
          <w:bCs/>
        </w:rPr>
        <w:t>FIN</w:t>
      </w:r>
      <w:r w:rsidRPr="005427BE">
        <w:rPr>
          <w:b/>
          <w:bCs/>
        </w:rPr>
        <w:t xml:space="preserve"> D’ENQUETE </w:t>
      </w:r>
    </w:p>
    <w:p w:rsidR="00F41F27" w:rsidRPr="005427BE" w:rsidRDefault="00F41F27" w:rsidP="00F41F27">
      <w:pPr>
        <w:jc w:val="center"/>
        <w:rPr>
          <w:b/>
          <w:bCs/>
        </w:rPr>
      </w:pPr>
      <w:r w:rsidRPr="005427BE">
        <w:rPr>
          <w:b/>
          <w:bCs/>
        </w:rPr>
        <w:t xml:space="preserve">DU </w:t>
      </w:r>
      <w:r w:rsidR="00BA6C01">
        <w:rPr>
          <w:b/>
          <w:bCs/>
        </w:rPr>
        <w:t>28 OCTOBRE</w:t>
      </w:r>
      <w:r w:rsidRPr="005427BE">
        <w:rPr>
          <w:b/>
          <w:bCs/>
        </w:rPr>
        <w:t xml:space="preserve"> 2026</w:t>
      </w:r>
    </w:p>
    <w:p w:rsidR="00F41F27" w:rsidRDefault="00F41F27" w:rsidP="00F41F27">
      <w:pPr>
        <w:jc w:val="center"/>
      </w:pPr>
    </w:p>
    <w:p w:rsidR="00F41F27" w:rsidRDefault="00F41F27" w:rsidP="00F41F27">
      <w:pPr>
        <w:jc w:val="center"/>
      </w:pPr>
    </w:p>
    <w:p w:rsidR="00F41F27" w:rsidRDefault="00F41F27" w:rsidP="00F41F27"/>
    <w:p w:rsidR="00F41F27" w:rsidRPr="002F76D8" w:rsidRDefault="00F41F27">
      <w:r w:rsidRPr="002F76D8">
        <w:t>La réunion publique d</w:t>
      </w:r>
      <w:r w:rsidR="00A0240A" w:rsidRPr="002F76D8">
        <w:t>e fin</w:t>
      </w:r>
      <w:r w:rsidRPr="002F76D8">
        <w:t xml:space="preserve"> de la consultation publique s’est tenu</w:t>
      </w:r>
      <w:r w:rsidR="00E31AB4" w:rsidRPr="002F76D8">
        <w:t>e</w:t>
      </w:r>
      <w:r w:rsidRPr="002F76D8">
        <w:t xml:space="preserve"> le </w:t>
      </w:r>
      <w:r w:rsidR="002F76D8" w:rsidRPr="002F76D8">
        <w:t>Mercredi 28 Octobre 2026</w:t>
      </w:r>
      <w:r w:rsidRPr="002F76D8">
        <w:t xml:space="preserve"> à 17h</w:t>
      </w:r>
      <w:r w:rsidR="00E31AB4" w:rsidRPr="002F76D8">
        <w:t>00</w:t>
      </w:r>
      <w:r w:rsidRPr="002F76D8">
        <w:t xml:space="preserve"> à la </w:t>
      </w:r>
      <w:r w:rsidR="005427BE" w:rsidRPr="002F76D8">
        <w:t>M</w:t>
      </w:r>
      <w:r w:rsidRPr="002F76D8">
        <w:t xml:space="preserve">airie </w:t>
      </w:r>
      <w:r w:rsidR="002F76D8" w:rsidRPr="002F76D8">
        <w:t>Saint Paul</w:t>
      </w:r>
      <w:r w:rsidRPr="002F76D8">
        <w:t>.</w:t>
      </w:r>
    </w:p>
    <w:p w:rsidR="00F41F27" w:rsidRPr="002F76D8" w:rsidRDefault="00F41F27"/>
    <w:p w:rsidR="00E31AB4" w:rsidRPr="002F76D8" w:rsidRDefault="00E31AB4">
      <w:r w:rsidRPr="002F76D8">
        <w:t>Cette réunion était présidée par</w:t>
      </w:r>
      <w:r w:rsidR="00C81BB2">
        <w:t xml:space="preserve"> </w:t>
      </w:r>
      <w:r w:rsidRPr="002F76D8">
        <w:t>le Commissaire Enquêteur.</w:t>
      </w:r>
    </w:p>
    <w:p w:rsidR="00E31AB4" w:rsidRPr="002F76D8" w:rsidRDefault="002F76D8">
      <w:r w:rsidRPr="002F76D8">
        <w:t>Aucun représentant du porteur de projet n’était présent.</w:t>
      </w:r>
    </w:p>
    <w:p w:rsidR="002F76D8" w:rsidRPr="002F76D8" w:rsidRDefault="002F76D8">
      <w:r w:rsidRPr="002F76D8">
        <w:t>J’ai pu appeler Monsieur Lucas</w:t>
      </w:r>
      <w:r w:rsidR="005947CC">
        <w:t xml:space="preserve"> de la Société COLBERT INVESTISSEMENT</w:t>
      </w:r>
      <w:r w:rsidRPr="002F76D8">
        <w:t xml:space="preserve"> au téléphone. Il a répond</w:t>
      </w:r>
      <w:r w:rsidR="00C81BB2">
        <w:t>u</w:t>
      </w:r>
      <w:r w:rsidRPr="002F76D8">
        <w:t xml:space="preserve"> aux questions des personnes présentes qui ont fait part de leur surprise et de leur mécontentement qu’aucune personne représentant le porteur de projet ne soit présente à la réunion publique.</w:t>
      </w:r>
    </w:p>
    <w:p w:rsidR="00E31AB4" w:rsidRPr="00BA6C01" w:rsidRDefault="00E31AB4">
      <w:pPr>
        <w:rPr>
          <w:color w:val="ED7D31" w:themeColor="accent2"/>
        </w:rPr>
      </w:pPr>
    </w:p>
    <w:p w:rsidR="00E31AB4" w:rsidRPr="002F76D8" w:rsidRDefault="002F76D8">
      <w:r w:rsidRPr="002F76D8">
        <w:t>Deux personnes ont assisté à la réunion publique :</w:t>
      </w:r>
    </w:p>
    <w:p w:rsidR="002F76D8" w:rsidRPr="002F76D8" w:rsidRDefault="002F76D8">
      <w:r w:rsidRPr="002F76D8">
        <w:t xml:space="preserve">-Monsieur MONTES  8, Route des Diligences à Saint Paul </w:t>
      </w:r>
    </w:p>
    <w:p w:rsidR="002F76D8" w:rsidRPr="002F76D8" w:rsidRDefault="002F76D8">
      <w:r w:rsidRPr="002F76D8">
        <w:t>-Monsieur LOCHMANN  26, rue de l’Abbaye à Saint Paul</w:t>
      </w:r>
    </w:p>
    <w:p w:rsidR="002F76D8" w:rsidRPr="002F76D8" w:rsidRDefault="002F76D8"/>
    <w:p w:rsidR="002F76D8" w:rsidRDefault="002F76D8">
      <w:r>
        <w:t>Ces deux participants ont commenté le dossier et soulevé les points suivants :</w:t>
      </w:r>
    </w:p>
    <w:p w:rsidR="002F76D8" w:rsidRDefault="002F76D8">
      <w:r>
        <w:t xml:space="preserve">-l’eau ne s’évacue pas par les puits </w:t>
      </w:r>
      <w:r w:rsidR="00C81BB2">
        <w:t>d’infiltration, les vides sanitaire sont inondés et il faut pomper sans cesse</w:t>
      </w:r>
    </w:p>
    <w:p w:rsidR="00C81BB2" w:rsidRDefault="00C81BB2">
      <w:r>
        <w:t>-Le réseau de collecte des eaux pluviales existe dans la première tranche , mais le raccordement n’y a pas été autorisé</w:t>
      </w:r>
    </w:p>
    <w:p w:rsidR="005947CC" w:rsidRPr="005947CC" w:rsidRDefault="005947CC">
      <w:pPr>
        <w:rPr>
          <w:i/>
          <w:iCs/>
        </w:rPr>
      </w:pPr>
      <w:r w:rsidRPr="005947CC">
        <w:rPr>
          <w:i/>
          <w:iCs/>
        </w:rPr>
        <w:t>Monsieur Lucas précise que le PLU n’autorisait pas ces raccordements et imposait un traitement à la parcelle</w:t>
      </w:r>
    </w:p>
    <w:p w:rsidR="005947CC" w:rsidRPr="005947CC" w:rsidRDefault="005947CC">
      <w:pPr>
        <w:rPr>
          <w:i/>
          <w:iCs/>
        </w:rPr>
      </w:pPr>
      <w:r w:rsidRPr="005947CC">
        <w:rPr>
          <w:i/>
          <w:iCs/>
        </w:rPr>
        <w:t>Comme les services de l’Etat le demandaient</w:t>
      </w:r>
      <w:r>
        <w:rPr>
          <w:i/>
          <w:iCs/>
        </w:rPr>
        <w:t>, l</w:t>
      </w:r>
      <w:r w:rsidRPr="005947CC">
        <w:rPr>
          <w:i/>
          <w:iCs/>
        </w:rPr>
        <w:t>e réseau de collecte a été réalisé et un regard de branchement a déjà été installé au droit de chaque propriété de la première tranc</w:t>
      </w:r>
      <w:r>
        <w:rPr>
          <w:i/>
          <w:iCs/>
        </w:rPr>
        <w:t>h</w:t>
      </w:r>
      <w:r w:rsidRPr="005947CC">
        <w:rPr>
          <w:i/>
          <w:iCs/>
        </w:rPr>
        <w:t>e .</w:t>
      </w:r>
    </w:p>
    <w:p w:rsidR="005947CC" w:rsidRPr="005947CC" w:rsidRDefault="005947CC">
      <w:pPr>
        <w:rPr>
          <w:i/>
          <w:iCs/>
        </w:rPr>
      </w:pPr>
      <w:r w:rsidRPr="005947CC">
        <w:rPr>
          <w:i/>
          <w:iCs/>
        </w:rPr>
        <w:t>Il n’y a donc pour lui pas de problème technique de raccordement</w:t>
      </w:r>
    </w:p>
    <w:p w:rsidR="00C81BB2" w:rsidRDefault="00C81BB2">
      <w:r>
        <w:t>-Qui paiera le raccordement EP et la remise en état des terrains</w:t>
      </w:r>
    </w:p>
    <w:p w:rsidR="00C81BB2" w:rsidRPr="00F479E4" w:rsidRDefault="00C81BB2">
      <w:pPr>
        <w:rPr>
          <w:i/>
          <w:iCs/>
        </w:rPr>
      </w:pPr>
      <w:r w:rsidRPr="00F479E4">
        <w:rPr>
          <w:i/>
          <w:iCs/>
        </w:rPr>
        <w:t xml:space="preserve">     Monsieur Lucas confirme qu’il verra chaque propriétaire des logements de la première tranche et trouvera avec chacun la solution appropriée à son logement</w:t>
      </w:r>
    </w:p>
    <w:p w:rsidR="00C81BB2" w:rsidRDefault="00C81BB2">
      <w:r>
        <w:t>Quelles sont les mesures compensatoires envisagées pour :</w:t>
      </w:r>
    </w:p>
    <w:p w:rsidR="00C81BB2" w:rsidRDefault="00C81BB2">
      <w:r>
        <w:t>-lutter contre les ilots de chaleur</w:t>
      </w:r>
    </w:p>
    <w:p w:rsidR="00C81BB2" w:rsidRDefault="00C81BB2">
      <w:r>
        <w:t>-éviter la trop importante artificialisation des sols</w:t>
      </w:r>
    </w:p>
    <w:p w:rsidR="00C81BB2" w:rsidRDefault="00C81BB2">
      <w:r>
        <w:t>-Monsieur Lochmann fera une nouvelle contribution pour complétér quelques points de celle qu’il a faite ce matin sur le site</w:t>
      </w:r>
    </w:p>
    <w:p w:rsidR="00F479E4" w:rsidRDefault="00F479E4">
      <w:r>
        <w:t>-Monsieur Montes enverra une contribution reprenant ses interrogations ;</w:t>
      </w:r>
    </w:p>
    <w:p w:rsidR="00F479E4" w:rsidRDefault="00F479E4"/>
    <w:p w:rsidR="00F479E4" w:rsidRDefault="00F479E4">
      <w:r>
        <w:t>La réunion s’est terminée à 18 h 20</w:t>
      </w:r>
    </w:p>
    <w:p w:rsidR="004B4BA3" w:rsidRDefault="004B4BA3"/>
    <w:p w:rsidR="004B4BA3" w:rsidRDefault="004B4BA3"/>
    <w:p w:rsidR="004B4BA3" w:rsidRDefault="004B4BA3"/>
    <w:p w:rsidR="004B4BA3" w:rsidRDefault="004B4BA3"/>
    <w:p w:rsidR="004B4BA3" w:rsidRDefault="004B4BA3"/>
    <w:p w:rsidR="004B4BA3" w:rsidRDefault="004B4BA3"/>
    <w:p w:rsidR="004B4BA3" w:rsidRDefault="004B4BA3"/>
    <w:p w:rsidR="004B4BA3" w:rsidRDefault="004B4BA3"/>
    <w:p w:rsidR="004B4BA3" w:rsidRDefault="004B4BA3"/>
    <w:p w:rsidR="00F479E4" w:rsidRDefault="00F479E4"/>
    <w:p w:rsidR="00210885" w:rsidRDefault="00210885" w:rsidP="004B4BA3">
      <w:pPr>
        <w:jc w:val="center"/>
        <w:rPr>
          <w:b/>
        </w:rPr>
      </w:pPr>
      <w:r w:rsidRPr="005B10A4">
        <w:rPr>
          <w:b/>
        </w:rPr>
        <w:t>DOCUMENTS AJOUTES AU DOSSIER PENDANT L’ENQUETE</w:t>
      </w:r>
    </w:p>
    <w:p w:rsidR="00210885" w:rsidRPr="005B10A4" w:rsidRDefault="00210885" w:rsidP="00210885">
      <w:pPr>
        <w:rPr>
          <w:b/>
        </w:rPr>
      </w:pPr>
    </w:p>
    <w:p w:rsidR="00210885" w:rsidRDefault="00210885" w:rsidP="00210885">
      <w:pPr>
        <w:jc w:val="center"/>
        <w:rPr>
          <w:b/>
          <w:bCs/>
          <w:sz w:val="28"/>
          <w:szCs w:val="28"/>
        </w:rPr>
      </w:pPr>
      <w:r w:rsidRPr="00F242CC">
        <w:rPr>
          <w:b/>
          <w:bCs/>
          <w:sz w:val="28"/>
          <w:szCs w:val="28"/>
        </w:rPr>
        <w:t>Pieces ajoute</w:t>
      </w:r>
      <w:r>
        <w:rPr>
          <w:b/>
          <w:bCs/>
          <w:sz w:val="28"/>
          <w:szCs w:val="28"/>
        </w:rPr>
        <w:t>e</w:t>
      </w:r>
      <w:r w:rsidRPr="00F242CC">
        <w:rPr>
          <w:b/>
          <w:bCs/>
          <w:sz w:val="28"/>
          <w:szCs w:val="28"/>
        </w:rPr>
        <w:t>s au dossie</w:t>
      </w:r>
      <w:r>
        <w:rPr>
          <w:b/>
          <w:bCs/>
          <w:sz w:val="28"/>
          <w:szCs w:val="28"/>
        </w:rPr>
        <w:t>r Lotisement SAINT PAUL</w:t>
      </w:r>
    </w:p>
    <w:p w:rsidR="00210885" w:rsidRDefault="00210885" w:rsidP="00210885">
      <w:pPr>
        <w:jc w:val="center"/>
        <w:rPr>
          <w:b/>
          <w:bCs/>
          <w:sz w:val="28"/>
          <w:szCs w:val="28"/>
        </w:rPr>
      </w:pPr>
    </w:p>
    <w:p w:rsidR="00210885" w:rsidRDefault="00210885" w:rsidP="00210885">
      <w:pPr>
        <w:jc w:val="center"/>
        <w:rPr>
          <w:b/>
          <w:bCs/>
          <w:sz w:val="28"/>
          <w:szCs w:val="28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755"/>
        <w:gridCol w:w="1495"/>
        <w:gridCol w:w="3149"/>
        <w:gridCol w:w="1986"/>
        <w:gridCol w:w="1677"/>
      </w:tblGrid>
      <w:tr w:rsidR="00210885" w:rsidTr="00210885">
        <w:tc>
          <w:tcPr>
            <w:tcW w:w="755" w:type="dxa"/>
          </w:tcPr>
          <w:p w:rsidR="00210885" w:rsidRDefault="00210885" w:rsidP="00B564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N°</w:t>
            </w:r>
          </w:p>
        </w:tc>
        <w:tc>
          <w:tcPr>
            <w:tcW w:w="1495" w:type="dxa"/>
          </w:tcPr>
          <w:p w:rsidR="00210885" w:rsidRDefault="00210885" w:rsidP="00B564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DATE</w:t>
            </w:r>
          </w:p>
          <w:p w:rsidR="00210885" w:rsidRDefault="00210885" w:rsidP="00B564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ajout</w:t>
            </w:r>
          </w:p>
        </w:tc>
        <w:tc>
          <w:tcPr>
            <w:tcW w:w="3149" w:type="dxa"/>
          </w:tcPr>
          <w:p w:rsidR="00210885" w:rsidRDefault="00210885" w:rsidP="00B564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INTITULE</w:t>
            </w:r>
          </w:p>
        </w:tc>
        <w:tc>
          <w:tcPr>
            <w:tcW w:w="1986" w:type="dxa"/>
          </w:tcPr>
          <w:p w:rsidR="00210885" w:rsidRDefault="00210885" w:rsidP="00B564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Auteur   </w:t>
            </w:r>
          </w:p>
        </w:tc>
        <w:tc>
          <w:tcPr>
            <w:tcW w:w="1677" w:type="dxa"/>
          </w:tcPr>
          <w:p w:rsidR="00210885" w:rsidRDefault="00210885" w:rsidP="00B56434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Date document </w:t>
            </w:r>
          </w:p>
        </w:tc>
      </w:tr>
      <w:tr w:rsidR="00210885" w:rsidRPr="00044381" w:rsidTr="00210885">
        <w:tc>
          <w:tcPr>
            <w:tcW w:w="755" w:type="dxa"/>
          </w:tcPr>
          <w:p w:rsidR="00210885" w:rsidRPr="00044381" w:rsidRDefault="00210885" w:rsidP="00B56434">
            <w:pPr>
              <w:jc w:val="center"/>
            </w:pPr>
            <w:r w:rsidRPr="00044381">
              <w:t>1</w:t>
            </w:r>
          </w:p>
        </w:tc>
        <w:tc>
          <w:tcPr>
            <w:tcW w:w="1495" w:type="dxa"/>
          </w:tcPr>
          <w:p w:rsidR="00210885" w:rsidRDefault="00210885" w:rsidP="00B56434">
            <w:pPr>
              <w:jc w:val="center"/>
            </w:pPr>
            <w:r>
              <w:t>11 Aout 2026</w:t>
            </w:r>
          </w:p>
          <w:p w:rsidR="00210885" w:rsidRPr="00044381" w:rsidRDefault="00210885" w:rsidP="00B56434">
            <w:pPr>
              <w:jc w:val="center"/>
            </w:pPr>
          </w:p>
        </w:tc>
        <w:tc>
          <w:tcPr>
            <w:tcW w:w="3149" w:type="dxa"/>
          </w:tcPr>
          <w:p w:rsidR="00210885" w:rsidRPr="00044381" w:rsidRDefault="00210885" w:rsidP="00B56434">
            <w:r>
              <w:t>CR Réunion Publique d’ouverture</w:t>
            </w:r>
          </w:p>
        </w:tc>
        <w:tc>
          <w:tcPr>
            <w:tcW w:w="1986" w:type="dxa"/>
          </w:tcPr>
          <w:p w:rsidR="00210885" w:rsidRPr="00044381" w:rsidRDefault="00210885" w:rsidP="00B56434">
            <w:r>
              <w:t>Commissaire-Enquêteur</w:t>
            </w:r>
          </w:p>
        </w:tc>
        <w:tc>
          <w:tcPr>
            <w:tcW w:w="1677" w:type="dxa"/>
          </w:tcPr>
          <w:p w:rsidR="00210885" w:rsidRPr="00044381" w:rsidRDefault="00210885" w:rsidP="00B56434">
            <w:r>
              <w:t>11 Aout 2026</w:t>
            </w:r>
          </w:p>
        </w:tc>
      </w:tr>
      <w:tr w:rsidR="00210885" w:rsidRPr="00044381" w:rsidTr="00210885">
        <w:tc>
          <w:tcPr>
            <w:tcW w:w="755" w:type="dxa"/>
          </w:tcPr>
          <w:p w:rsidR="00210885" w:rsidRPr="00044381" w:rsidRDefault="00210885" w:rsidP="00B56434">
            <w:pPr>
              <w:jc w:val="center"/>
            </w:pPr>
            <w:r>
              <w:t>2</w:t>
            </w:r>
          </w:p>
        </w:tc>
        <w:tc>
          <w:tcPr>
            <w:tcW w:w="1495" w:type="dxa"/>
          </w:tcPr>
          <w:p w:rsidR="00210885" w:rsidRPr="00044381" w:rsidRDefault="00210885" w:rsidP="00B56434">
            <w:r>
              <w:t>17 Aout 2026</w:t>
            </w:r>
          </w:p>
        </w:tc>
        <w:tc>
          <w:tcPr>
            <w:tcW w:w="3149" w:type="dxa"/>
          </w:tcPr>
          <w:p w:rsidR="00210885" w:rsidRPr="00044381" w:rsidRDefault="00210885" w:rsidP="00B56434">
            <w:r>
              <w:t>Demande information complémentaire</w:t>
            </w:r>
          </w:p>
        </w:tc>
        <w:tc>
          <w:tcPr>
            <w:tcW w:w="1986" w:type="dxa"/>
          </w:tcPr>
          <w:p w:rsidR="00210885" w:rsidRPr="00044381" w:rsidRDefault="00210885" w:rsidP="00B56434">
            <w:r>
              <w:t>DDT</w:t>
            </w:r>
          </w:p>
        </w:tc>
        <w:tc>
          <w:tcPr>
            <w:tcW w:w="1677" w:type="dxa"/>
          </w:tcPr>
          <w:p w:rsidR="00210885" w:rsidRPr="00044381" w:rsidRDefault="00210885" w:rsidP="00B56434">
            <w:r>
              <w:t>13 Aout 2026</w:t>
            </w:r>
          </w:p>
        </w:tc>
      </w:tr>
      <w:tr w:rsidR="00210885" w:rsidRPr="00044381" w:rsidTr="00210885">
        <w:trPr>
          <w:trHeight w:val="228"/>
        </w:trPr>
        <w:tc>
          <w:tcPr>
            <w:tcW w:w="755" w:type="dxa"/>
          </w:tcPr>
          <w:p w:rsidR="00210885" w:rsidRPr="00044381" w:rsidRDefault="00210885" w:rsidP="00B56434">
            <w:pPr>
              <w:jc w:val="center"/>
            </w:pPr>
            <w:r>
              <w:t>3</w:t>
            </w:r>
          </w:p>
        </w:tc>
        <w:tc>
          <w:tcPr>
            <w:tcW w:w="1495" w:type="dxa"/>
          </w:tcPr>
          <w:p w:rsidR="00210885" w:rsidRPr="00044381" w:rsidRDefault="00210885" w:rsidP="00B56434">
            <w:r>
              <w:t>23 Octobre 2026</w:t>
            </w:r>
          </w:p>
        </w:tc>
        <w:tc>
          <w:tcPr>
            <w:tcW w:w="3149" w:type="dxa"/>
          </w:tcPr>
          <w:p w:rsidR="00210885" w:rsidRPr="00044381" w:rsidRDefault="00210885" w:rsidP="00B56434">
            <w:r>
              <w:t>Accusé de réception dépôt de dossier de demande de complément</w:t>
            </w:r>
          </w:p>
        </w:tc>
        <w:tc>
          <w:tcPr>
            <w:tcW w:w="1986" w:type="dxa"/>
          </w:tcPr>
          <w:p w:rsidR="00210885" w:rsidRPr="00044381" w:rsidRDefault="00210885" w:rsidP="00B56434">
            <w:r>
              <w:t>DDt</w:t>
            </w:r>
          </w:p>
        </w:tc>
        <w:tc>
          <w:tcPr>
            <w:tcW w:w="1677" w:type="dxa"/>
          </w:tcPr>
          <w:p w:rsidR="00210885" w:rsidRPr="00044381" w:rsidRDefault="00210885" w:rsidP="00B56434">
            <w:r>
              <w:t>15 Octobre 2026</w:t>
            </w:r>
          </w:p>
        </w:tc>
      </w:tr>
      <w:tr w:rsidR="00210885" w:rsidRPr="00044381" w:rsidTr="00210885">
        <w:tc>
          <w:tcPr>
            <w:tcW w:w="755" w:type="dxa"/>
          </w:tcPr>
          <w:p w:rsidR="00210885" w:rsidRPr="00044381" w:rsidRDefault="00210885" w:rsidP="00B56434">
            <w:pPr>
              <w:jc w:val="center"/>
            </w:pPr>
            <w:r>
              <w:t>4</w:t>
            </w:r>
          </w:p>
        </w:tc>
        <w:tc>
          <w:tcPr>
            <w:tcW w:w="1495" w:type="dxa"/>
          </w:tcPr>
          <w:p w:rsidR="00210885" w:rsidRPr="00044381" w:rsidRDefault="00210885" w:rsidP="00B56434">
            <w:r>
              <w:t>23 Octobre 2026</w:t>
            </w:r>
          </w:p>
        </w:tc>
        <w:tc>
          <w:tcPr>
            <w:tcW w:w="3149" w:type="dxa"/>
          </w:tcPr>
          <w:p w:rsidR="00210885" w:rsidRPr="00044381" w:rsidRDefault="00210885" w:rsidP="00B56434">
            <w:r>
              <w:t>F</w:t>
            </w:r>
            <w:r w:rsidRPr="00432B17">
              <w:t>ichierSyntheseDepotTeleprocedure</w:t>
            </w:r>
          </w:p>
        </w:tc>
        <w:tc>
          <w:tcPr>
            <w:tcW w:w="1986" w:type="dxa"/>
          </w:tcPr>
          <w:p w:rsidR="00210885" w:rsidRPr="00044381" w:rsidRDefault="00210885" w:rsidP="00B56434">
            <w:r>
              <w:t>Colbert Investissement</w:t>
            </w:r>
          </w:p>
        </w:tc>
        <w:tc>
          <w:tcPr>
            <w:tcW w:w="1677" w:type="dxa"/>
          </w:tcPr>
          <w:p w:rsidR="00210885" w:rsidRPr="00044381" w:rsidRDefault="00210885" w:rsidP="00B56434">
            <w:r>
              <w:t>15 Octobre 2026</w:t>
            </w:r>
          </w:p>
        </w:tc>
      </w:tr>
      <w:tr w:rsidR="00210885" w:rsidRPr="00044381" w:rsidTr="00210885">
        <w:tc>
          <w:tcPr>
            <w:tcW w:w="755" w:type="dxa"/>
          </w:tcPr>
          <w:p w:rsidR="00210885" w:rsidRPr="00044381" w:rsidRDefault="00210885" w:rsidP="00B56434">
            <w:pPr>
              <w:jc w:val="center"/>
            </w:pPr>
            <w:r>
              <w:t>5</w:t>
            </w:r>
          </w:p>
        </w:tc>
        <w:tc>
          <w:tcPr>
            <w:tcW w:w="1495" w:type="dxa"/>
          </w:tcPr>
          <w:p w:rsidR="00210885" w:rsidRPr="00044381" w:rsidRDefault="00210885" w:rsidP="00B56434">
            <w:r>
              <w:t>23 Octobre 2026</w:t>
            </w:r>
          </w:p>
        </w:tc>
        <w:tc>
          <w:tcPr>
            <w:tcW w:w="3149" w:type="dxa"/>
          </w:tcPr>
          <w:p w:rsidR="00210885" w:rsidRPr="00044381" w:rsidRDefault="00210885" w:rsidP="00B56434">
            <w:r w:rsidRPr="00432B17">
              <w:t>Note_complementaire_15-10-2026</w:t>
            </w:r>
          </w:p>
        </w:tc>
        <w:tc>
          <w:tcPr>
            <w:tcW w:w="1986" w:type="dxa"/>
          </w:tcPr>
          <w:p w:rsidR="00210885" w:rsidRPr="00044381" w:rsidRDefault="00210885" w:rsidP="00B56434">
            <w:r>
              <w:t>Colbert Investissement</w:t>
            </w:r>
          </w:p>
        </w:tc>
        <w:tc>
          <w:tcPr>
            <w:tcW w:w="1677" w:type="dxa"/>
          </w:tcPr>
          <w:p w:rsidR="00210885" w:rsidRPr="00044381" w:rsidRDefault="00210885" w:rsidP="00B56434">
            <w:r>
              <w:t>15 Octobre 2026</w:t>
            </w:r>
          </w:p>
        </w:tc>
      </w:tr>
      <w:tr w:rsidR="00210885" w:rsidRPr="00044381" w:rsidTr="00210885">
        <w:tc>
          <w:tcPr>
            <w:tcW w:w="755" w:type="dxa"/>
          </w:tcPr>
          <w:p w:rsidR="00210885" w:rsidRPr="00044381" w:rsidRDefault="00210885" w:rsidP="00B56434">
            <w:pPr>
              <w:jc w:val="center"/>
            </w:pPr>
            <w:r>
              <w:t>6</w:t>
            </w:r>
          </w:p>
        </w:tc>
        <w:tc>
          <w:tcPr>
            <w:tcW w:w="1495" w:type="dxa"/>
          </w:tcPr>
          <w:p w:rsidR="00210885" w:rsidRPr="00044381" w:rsidRDefault="00210885" w:rsidP="00B56434">
            <w:r>
              <w:t>23 Octobre 2026</w:t>
            </w:r>
          </w:p>
        </w:tc>
        <w:tc>
          <w:tcPr>
            <w:tcW w:w="3149" w:type="dxa"/>
          </w:tcPr>
          <w:p w:rsidR="00210885" w:rsidRPr="00044381" w:rsidRDefault="00210885" w:rsidP="00B56434">
            <w:r>
              <w:t>Résumé non technique</w:t>
            </w:r>
          </w:p>
        </w:tc>
        <w:tc>
          <w:tcPr>
            <w:tcW w:w="1986" w:type="dxa"/>
          </w:tcPr>
          <w:p w:rsidR="00210885" w:rsidRPr="00044381" w:rsidRDefault="00210885" w:rsidP="00B56434">
            <w:r>
              <w:t>Colbert Investissement</w:t>
            </w:r>
          </w:p>
        </w:tc>
        <w:tc>
          <w:tcPr>
            <w:tcW w:w="1677" w:type="dxa"/>
          </w:tcPr>
          <w:p w:rsidR="00210885" w:rsidRPr="00044381" w:rsidRDefault="00210885" w:rsidP="00B56434"/>
        </w:tc>
      </w:tr>
    </w:tbl>
    <w:p w:rsidR="00210885" w:rsidRDefault="00210885" w:rsidP="00210885"/>
    <w:p w:rsidR="00F479E4" w:rsidRPr="002F76D8" w:rsidRDefault="00F479E4"/>
    <w:sectPr w:rsidR="00F479E4" w:rsidRPr="002F76D8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244FCA" w:rsidRDefault="00244FCA" w:rsidP="00DD233C">
      <w:r>
        <w:separator/>
      </w:r>
    </w:p>
  </w:endnote>
  <w:endnote w:type="continuationSeparator" w:id="0">
    <w:p w:rsidR="00244FCA" w:rsidRDefault="00244FCA" w:rsidP="00DD23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-584220735"/>
      <w:docPartObj>
        <w:docPartGallery w:val="Page Numbers (Bottom of Page)"/>
        <w:docPartUnique/>
      </w:docPartObj>
    </w:sdtPr>
    <w:sdtContent>
      <w:p w:rsidR="00500D56" w:rsidRDefault="00500D56" w:rsidP="00FB24AF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end"/>
        </w:r>
      </w:p>
    </w:sdtContent>
  </w:sdt>
  <w:p w:rsidR="00DD233C" w:rsidRDefault="00DD233C" w:rsidP="00500D5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umrodepage"/>
      </w:rPr>
      <w:id w:val="1986891473"/>
      <w:docPartObj>
        <w:docPartGallery w:val="Page Numbers (Bottom of Page)"/>
        <w:docPartUnique/>
      </w:docPartObj>
    </w:sdtPr>
    <w:sdtContent>
      <w:p w:rsidR="00500D56" w:rsidRDefault="00500D56" w:rsidP="00FB24AF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t>3</w:t>
        </w:r>
        <w:r>
          <w:rPr>
            <w:rStyle w:val="Numrodepage"/>
          </w:rPr>
          <w:fldChar w:fldCharType="end"/>
        </w:r>
      </w:p>
    </w:sdtContent>
  </w:sdt>
  <w:p w:rsidR="00DD233C" w:rsidRDefault="00DD233C" w:rsidP="00500D56">
    <w:pPr>
      <w:pStyle w:val="Pieddepage"/>
      <w:ind w:right="360"/>
      <w:rPr>
        <w:i/>
        <w:iCs/>
        <w:color w:val="7F7F7F" w:themeColor="text1" w:themeTint="80"/>
        <w:sz w:val="20"/>
        <w:szCs w:val="20"/>
      </w:rPr>
    </w:pPr>
    <w:r>
      <w:rPr>
        <w:i/>
        <w:iCs/>
        <w:color w:val="7F7F7F" w:themeColor="text1" w:themeTint="80"/>
        <w:sz w:val="20"/>
        <w:szCs w:val="20"/>
      </w:rPr>
      <w:t>Commune de SAINT PAUL                                                                                     CR Réunion publique</w:t>
    </w:r>
  </w:p>
  <w:p w:rsidR="00DD233C" w:rsidRDefault="00DD233C" w:rsidP="00DD233C">
    <w:pPr>
      <w:pStyle w:val="Pieddepage"/>
      <w:rPr>
        <w:i/>
        <w:iCs/>
        <w:color w:val="7F7F7F" w:themeColor="text1" w:themeTint="80"/>
        <w:sz w:val="20"/>
        <w:szCs w:val="20"/>
      </w:rPr>
    </w:pPr>
    <w:r>
      <w:rPr>
        <w:i/>
        <w:iCs/>
        <w:color w:val="7F7F7F" w:themeColor="text1" w:themeTint="80"/>
        <w:sz w:val="20"/>
        <w:szCs w:val="20"/>
      </w:rPr>
      <w:t>Réalisation d’un Lotissement de 58 lots rue du Coquelet</w:t>
    </w:r>
  </w:p>
  <w:p w:rsidR="00DD233C" w:rsidRDefault="00DD233C" w:rsidP="00DD233C">
    <w:pPr>
      <w:pStyle w:val="Pieddepage"/>
    </w:pPr>
    <w:r>
      <w:rPr>
        <w:i/>
        <w:iCs/>
        <w:color w:val="7F7F7F" w:themeColor="text1" w:themeTint="80"/>
        <w:sz w:val="20"/>
        <w:szCs w:val="20"/>
      </w:rPr>
      <w:t xml:space="preserve">                                                         Dossier E26000053/80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233C" w:rsidRDefault="00DD233C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244FCA" w:rsidRDefault="00244FCA" w:rsidP="00DD233C">
      <w:r>
        <w:separator/>
      </w:r>
    </w:p>
  </w:footnote>
  <w:footnote w:type="continuationSeparator" w:id="0">
    <w:p w:rsidR="00244FCA" w:rsidRDefault="00244FCA" w:rsidP="00DD23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233C" w:rsidRDefault="00DD233C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233C" w:rsidRDefault="00DD233C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DD233C" w:rsidRDefault="00DD233C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1F27"/>
    <w:rsid w:val="00114EB0"/>
    <w:rsid w:val="00210885"/>
    <w:rsid w:val="00244FCA"/>
    <w:rsid w:val="002F76D8"/>
    <w:rsid w:val="003711A3"/>
    <w:rsid w:val="00432F38"/>
    <w:rsid w:val="004B4BA3"/>
    <w:rsid w:val="00500D56"/>
    <w:rsid w:val="005427BE"/>
    <w:rsid w:val="005947CC"/>
    <w:rsid w:val="008C5559"/>
    <w:rsid w:val="00A0240A"/>
    <w:rsid w:val="00AC2283"/>
    <w:rsid w:val="00BA6C01"/>
    <w:rsid w:val="00C81BB2"/>
    <w:rsid w:val="00DD233C"/>
    <w:rsid w:val="00E31AB4"/>
    <w:rsid w:val="00F41F27"/>
    <w:rsid w:val="00F479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A4573BD1-1A81-FB4F-8B6B-675E7BE56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1F27"/>
    <w:rPr>
      <w:rFonts w:ascii="Times New Roman" w:eastAsia="Times New Roman" w:hAnsi="Times New Roman" w:cs="Times New Roman"/>
      <w:noProof/>
      <w:kern w:val="0"/>
      <w:lang w:eastAsia="fr-FR"/>
      <w14:ligatures w14:val="none"/>
    </w:rPr>
  </w:style>
  <w:style w:type="paragraph" w:styleId="Titre3">
    <w:name w:val="heading 3"/>
    <w:basedOn w:val="Normal"/>
    <w:next w:val="Normal"/>
    <w:link w:val="Titre3Car"/>
    <w:uiPriority w:val="9"/>
    <w:qFormat/>
    <w:rsid w:val="00F41F27"/>
    <w:pPr>
      <w:keepNext/>
      <w:jc w:val="center"/>
      <w:outlineLvl w:val="2"/>
    </w:pPr>
    <w:rPr>
      <w:sz w:val="36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F41F27"/>
    <w:rPr>
      <w:rFonts w:ascii="Times New Roman" w:eastAsia="Times New Roman" w:hAnsi="Times New Roman" w:cs="Times New Roman"/>
      <w:noProof/>
      <w:kern w:val="0"/>
      <w:sz w:val="36"/>
      <w:lang w:eastAsia="fr-FR"/>
      <w14:ligatures w14:val="none"/>
    </w:rPr>
  </w:style>
  <w:style w:type="paragraph" w:styleId="Pieddepage">
    <w:name w:val="footer"/>
    <w:basedOn w:val="Normal"/>
    <w:link w:val="PieddepageCar"/>
    <w:uiPriority w:val="99"/>
    <w:rsid w:val="00F41F27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F41F27"/>
    <w:rPr>
      <w:rFonts w:ascii="Times New Roman" w:eastAsia="Times New Roman" w:hAnsi="Times New Roman" w:cs="Times New Roman"/>
      <w:noProof/>
      <w:kern w:val="0"/>
      <w:lang w:eastAsia="fr-FR"/>
      <w14:ligatures w14:val="none"/>
    </w:rPr>
  </w:style>
  <w:style w:type="table" w:styleId="Grilledutableau">
    <w:name w:val="Table Grid"/>
    <w:basedOn w:val="TableauNormal"/>
    <w:uiPriority w:val="39"/>
    <w:rsid w:val="00F41F27"/>
    <w:rPr>
      <w:rFonts w:ascii="Times New Roman" w:eastAsia="Times New Roman" w:hAnsi="Times New Roman" w:cs="Times New Roman"/>
      <w:kern w:val="0"/>
      <w:sz w:val="20"/>
      <w:szCs w:val="20"/>
      <w:lang w:eastAsia="fr-FR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F41F27"/>
    <w:pPr>
      <w:spacing w:before="100" w:beforeAutospacing="1" w:after="100" w:afterAutospacing="1"/>
    </w:pPr>
    <w:rPr>
      <w:noProof w:val="0"/>
    </w:rPr>
  </w:style>
  <w:style w:type="paragraph" w:styleId="En-tte">
    <w:name w:val="header"/>
    <w:basedOn w:val="Normal"/>
    <w:link w:val="En-tteCar"/>
    <w:uiPriority w:val="99"/>
    <w:unhideWhenUsed/>
    <w:rsid w:val="00DD233C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DD233C"/>
    <w:rPr>
      <w:rFonts w:ascii="Times New Roman" w:eastAsia="Times New Roman" w:hAnsi="Times New Roman" w:cs="Times New Roman"/>
      <w:noProof/>
      <w:kern w:val="0"/>
      <w:lang w:eastAsia="fr-FR"/>
      <w14:ligatures w14:val="none"/>
    </w:rPr>
  </w:style>
  <w:style w:type="character" w:styleId="Numrodepage">
    <w:name w:val="page number"/>
    <w:basedOn w:val="Policepardfaut"/>
    <w:uiPriority w:val="99"/>
    <w:semiHidden/>
    <w:unhideWhenUsed/>
    <w:rsid w:val="00500D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3</Pages>
  <Words>482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Regis BAY</dc:creator>
  <cp:keywords/>
  <dc:description/>
  <cp:lastModifiedBy>Regis BAY</cp:lastModifiedBy>
  <cp:revision>8</cp:revision>
  <dcterms:created xsi:type="dcterms:W3CDTF">2026-04-14T16:56:00Z</dcterms:created>
  <dcterms:modified xsi:type="dcterms:W3CDTF">2026-10-28T19:57:00Z</dcterms:modified>
</cp:coreProperties>
</file>