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41F27" w:rsidRPr="00FF12E6" w:rsidRDefault="00F41F27" w:rsidP="00F41F27">
      <w:pPr>
        <w:rPr>
          <w:color w:val="4472C4" w:themeColor="accent1"/>
        </w:rPr>
      </w:pPr>
    </w:p>
    <w:p w:rsidR="00F41F27" w:rsidRPr="00FF12E6" w:rsidRDefault="00F41F27" w:rsidP="00F41F27">
      <w:pPr>
        <w:jc w:val="center"/>
        <w:rPr>
          <w:b/>
          <w:bCs/>
          <w:color w:val="4472C4" w:themeColor="accent1"/>
          <w:sz w:val="36"/>
          <w:szCs w:val="36"/>
        </w:rPr>
      </w:pPr>
      <w:r w:rsidRPr="00FF12E6">
        <w:rPr>
          <w:b/>
          <w:bCs/>
          <w:color w:val="4472C4" w:themeColor="accent1"/>
          <w:sz w:val="36"/>
          <w:szCs w:val="36"/>
        </w:rPr>
        <w:t>DEPARTEMENT DE L’OISE</w:t>
      </w:r>
    </w:p>
    <w:p w:rsidR="00F41F27" w:rsidRPr="00FF12E6" w:rsidRDefault="00F41F27" w:rsidP="00F41F27">
      <w:pPr>
        <w:jc w:val="center"/>
        <w:rPr>
          <w:b/>
          <w:bCs/>
          <w:color w:val="4472C4" w:themeColor="accent1"/>
        </w:rPr>
      </w:pPr>
    </w:p>
    <w:p w:rsidR="00F41F27" w:rsidRPr="00FF12E6" w:rsidRDefault="00F41F27" w:rsidP="00F41F27">
      <w:pPr>
        <w:jc w:val="center"/>
        <w:rPr>
          <w:color w:val="4472C4" w:themeColor="accent1"/>
        </w:rPr>
      </w:pPr>
    </w:p>
    <w:p w:rsidR="00F41F27" w:rsidRPr="00FF12E6" w:rsidRDefault="00F41F27" w:rsidP="00F41F27">
      <w:pPr>
        <w:jc w:val="center"/>
        <w:rPr>
          <w:b/>
          <w:bCs/>
          <w:color w:val="4472C4" w:themeColor="accent1"/>
          <w:sz w:val="36"/>
          <w:szCs w:val="36"/>
        </w:rPr>
      </w:pPr>
      <w:r w:rsidRPr="00FF12E6">
        <w:rPr>
          <w:b/>
          <w:bCs/>
          <w:color w:val="4472C4" w:themeColor="accent1"/>
          <w:sz w:val="36"/>
          <w:szCs w:val="36"/>
        </w:rPr>
        <w:t xml:space="preserve">Commune de </w:t>
      </w:r>
      <w:r w:rsidR="000B2B86">
        <w:rPr>
          <w:b/>
          <w:bCs/>
          <w:color w:val="4472C4" w:themeColor="accent1"/>
          <w:sz w:val="36"/>
          <w:szCs w:val="36"/>
        </w:rPr>
        <w:t>SAINT PAUL</w:t>
      </w:r>
    </w:p>
    <w:p w:rsidR="00F41F27" w:rsidRPr="00FF12E6" w:rsidRDefault="00F41F27" w:rsidP="00F41F27">
      <w:pPr>
        <w:jc w:val="center"/>
        <w:rPr>
          <w:color w:val="4472C4" w:themeColor="accent1"/>
        </w:rPr>
      </w:pPr>
    </w:p>
    <w:p w:rsidR="00F41F27" w:rsidRPr="00FF12E6" w:rsidRDefault="00F41F27" w:rsidP="00F41F27">
      <w:pPr>
        <w:jc w:val="center"/>
        <w:rPr>
          <w:color w:val="4472C4" w:themeColor="accent1"/>
        </w:rPr>
      </w:pPr>
    </w:p>
    <w:p w:rsidR="00F41F27" w:rsidRPr="00FF12E6" w:rsidRDefault="00F41F27" w:rsidP="00F41F27">
      <w:pPr>
        <w:jc w:val="center"/>
        <w:rPr>
          <w:color w:val="4472C4" w:themeColor="accent1"/>
        </w:rPr>
      </w:pPr>
    </w:p>
    <w:p w:rsidR="00F41F27" w:rsidRDefault="000B2B86" w:rsidP="000B2B86">
      <w:pPr>
        <w:jc w:val="center"/>
        <w:rPr>
          <w:b/>
          <w:bCs/>
          <w:color w:val="4472C4" w:themeColor="accent1"/>
          <w:sz w:val="36"/>
          <w:szCs w:val="36"/>
        </w:rPr>
      </w:pPr>
      <w:r>
        <w:rPr>
          <w:b/>
          <w:bCs/>
          <w:color w:val="4472C4" w:themeColor="accent1"/>
          <w:sz w:val="36"/>
          <w:szCs w:val="36"/>
        </w:rPr>
        <w:t>REALISATION D’UN LOTISSEMENT DE 58 LOTS</w:t>
      </w:r>
    </w:p>
    <w:p w:rsidR="000B2B86" w:rsidRDefault="000B2B86" w:rsidP="000B2B86">
      <w:pPr>
        <w:jc w:val="center"/>
        <w:rPr>
          <w:b/>
          <w:bCs/>
          <w:color w:val="4472C4" w:themeColor="accent1"/>
          <w:sz w:val="36"/>
          <w:szCs w:val="36"/>
        </w:rPr>
      </w:pPr>
    </w:p>
    <w:p w:rsidR="000B2B86" w:rsidRDefault="000B2B86" w:rsidP="000B2B86">
      <w:pPr>
        <w:jc w:val="center"/>
        <w:rPr>
          <w:b/>
          <w:bCs/>
          <w:color w:val="4472C4" w:themeColor="accent1"/>
          <w:sz w:val="36"/>
          <w:szCs w:val="36"/>
        </w:rPr>
      </w:pPr>
      <w:r>
        <w:rPr>
          <w:b/>
          <w:bCs/>
          <w:color w:val="4472C4" w:themeColor="accent1"/>
          <w:sz w:val="36"/>
          <w:szCs w:val="36"/>
        </w:rPr>
        <w:t>RUE DU COQUELET</w:t>
      </w:r>
    </w:p>
    <w:p w:rsidR="000B2B86" w:rsidRDefault="000B2B86" w:rsidP="000B2B86">
      <w:pPr>
        <w:jc w:val="center"/>
        <w:rPr>
          <w:b/>
          <w:bCs/>
          <w:color w:val="4472C4" w:themeColor="accent1"/>
          <w:sz w:val="36"/>
          <w:szCs w:val="36"/>
        </w:rPr>
      </w:pPr>
    </w:p>
    <w:p w:rsidR="000B2B86" w:rsidRDefault="000B2B86" w:rsidP="000B2B86">
      <w:pPr>
        <w:jc w:val="center"/>
        <w:rPr>
          <w:b/>
          <w:bCs/>
          <w:color w:val="4472C4" w:themeColor="accent1"/>
          <w:sz w:val="36"/>
          <w:szCs w:val="36"/>
        </w:rPr>
      </w:pPr>
    </w:p>
    <w:p w:rsidR="000B2B86" w:rsidRPr="00FF12E6" w:rsidRDefault="000B2B86" w:rsidP="000B2B86">
      <w:pPr>
        <w:jc w:val="center"/>
        <w:rPr>
          <w:b/>
          <w:bCs/>
          <w:color w:val="4472C4" w:themeColor="accent1"/>
          <w:sz w:val="32"/>
        </w:rPr>
      </w:pPr>
    </w:p>
    <w:p w:rsidR="00F41F27" w:rsidRPr="00FF12E6" w:rsidRDefault="00F41F27" w:rsidP="000B2B86">
      <w:pPr>
        <w:jc w:val="center"/>
        <w:rPr>
          <w:b/>
          <w:bCs/>
          <w:color w:val="4472C4" w:themeColor="accent1"/>
          <w:sz w:val="32"/>
        </w:rPr>
      </w:pPr>
    </w:p>
    <w:p w:rsidR="00F41F27" w:rsidRPr="00FF12E6" w:rsidRDefault="00F41F27" w:rsidP="00F41F27">
      <w:pPr>
        <w:jc w:val="center"/>
        <w:rPr>
          <w:b/>
          <w:bCs/>
          <w:color w:val="4472C4" w:themeColor="accent1"/>
          <w:spacing w:val="46"/>
          <w:sz w:val="36"/>
        </w:rPr>
      </w:pPr>
      <w:r w:rsidRPr="00FF12E6">
        <w:rPr>
          <w:b/>
          <w:bCs/>
          <w:color w:val="4472C4" w:themeColor="accent1"/>
          <w:spacing w:val="46"/>
          <w:sz w:val="36"/>
        </w:rPr>
        <w:t>ENQUETE PUBLIQUE</w:t>
      </w:r>
    </w:p>
    <w:p w:rsidR="00F41F27" w:rsidRPr="00FF12E6" w:rsidRDefault="00F41F27" w:rsidP="00F41F27">
      <w:pPr>
        <w:rPr>
          <w:b/>
          <w:bCs/>
          <w:color w:val="4472C4" w:themeColor="accent1"/>
        </w:rPr>
      </w:pPr>
    </w:p>
    <w:p w:rsidR="00F41F27" w:rsidRPr="00FF12E6" w:rsidRDefault="00F41F27" w:rsidP="00F41F27">
      <w:pPr>
        <w:rPr>
          <w:b/>
          <w:bCs/>
          <w:color w:val="4472C4" w:themeColor="accent1"/>
        </w:rPr>
      </w:pPr>
    </w:p>
    <w:p w:rsidR="00F41F27" w:rsidRPr="00FF12E6" w:rsidRDefault="00F41F27" w:rsidP="00F41F27">
      <w:pPr>
        <w:rPr>
          <w:b/>
          <w:bCs/>
          <w:color w:val="4472C4" w:themeColor="accent1"/>
        </w:rPr>
      </w:pPr>
    </w:p>
    <w:p w:rsidR="00F41F27" w:rsidRPr="00FF12E6" w:rsidRDefault="00F41F27" w:rsidP="00F41F27">
      <w:pPr>
        <w:rPr>
          <w:b/>
          <w:bCs/>
          <w:color w:val="4472C4" w:themeColor="accent1"/>
        </w:rPr>
      </w:pPr>
    </w:p>
    <w:p w:rsidR="00F41F27" w:rsidRPr="00FF12E6" w:rsidRDefault="00F41F27" w:rsidP="00F41F27">
      <w:pPr>
        <w:rPr>
          <w:b/>
          <w:bCs/>
          <w:color w:val="4472C4" w:themeColor="accent1"/>
        </w:rPr>
      </w:pPr>
    </w:p>
    <w:p w:rsidR="00F41F27" w:rsidRPr="00486102" w:rsidRDefault="00F41F27" w:rsidP="00F41F27">
      <w:pPr>
        <w:jc w:val="center"/>
        <w:rPr>
          <w:color w:val="4472C4" w:themeColor="accent1"/>
        </w:rPr>
      </w:pPr>
      <w:r w:rsidRPr="00486102">
        <w:rPr>
          <w:b/>
          <w:bCs/>
          <w:color w:val="4472C4" w:themeColor="accent1"/>
          <w:spacing w:val="44"/>
          <w:sz w:val="36"/>
        </w:rPr>
        <w:t xml:space="preserve">DU </w:t>
      </w:r>
      <w:r w:rsidR="00683FD2">
        <w:rPr>
          <w:b/>
          <w:bCs/>
          <w:color w:val="4472C4" w:themeColor="accent1"/>
          <w:spacing w:val="44"/>
          <w:sz w:val="36"/>
        </w:rPr>
        <w:t>3 AOUT au 3 NOVEMBRE</w:t>
      </w:r>
      <w:r>
        <w:rPr>
          <w:b/>
          <w:bCs/>
          <w:color w:val="4472C4" w:themeColor="accent1"/>
          <w:spacing w:val="44"/>
          <w:sz w:val="36"/>
        </w:rPr>
        <w:t xml:space="preserve"> 2026</w:t>
      </w:r>
    </w:p>
    <w:p w:rsidR="00F41F27" w:rsidRPr="00FF12E6" w:rsidRDefault="00F41F27" w:rsidP="00F41F27">
      <w:pPr>
        <w:rPr>
          <w:color w:val="4472C4" w:themeColor="accent1"/>
        </w:rPr>
      </w:pPr>
    </w:p>
    <w:p w:rsidR="00F41F27" w:rsidRDefault="00F41F27" w:rsidP="00F41F27">
      <w:pPr>
        <w:rPr>
          <w:b/>
          <w:bCs/>
          <w:color w:val="4472C4" w:themeColor="accent1"/>
          <w:spacing w:val="12"/>
          <w:sz w:val="36"/>
        </w:rPr>
      </w:pPr>
    </w:p>
    <w:p w:rsidR="00F41F27" w:rsidRDefault="00F41F27" w:rsidP="00F41F27">
      <w:pPr>
        <w:rPr>
          <w:b/>
          <w:bCs/>
          <w:color w:val="4472C4" w:themeColor="accent1"/>
          <w:spacing w:val="12"/>
          <w:sz w:val="36"/>
        </w:rPr>
      </w:pPr>
    </w:p>
    <w:p w:rsidR="00F41F27" w:rsidRDefault="00F41F27" w:rsidP="00F41F27">
      <w:pPr>
        <w:jc w:val="center"/>
        <w:rPr>
          <w:b/>
          <w:bCs/>
          <w:color w:val="4472C4" w:themeColor="accent1"/>
          <w:spacing w:val="12"/>
          <w:sz w:val="36"/>
        </w:rPr>
      </w:pPr>
    </w:p>
    <w:p w:rsidR="00F41F27" w:rsidRPr="00F41F27" w:rsidRDefault="00F41F27" w:rsidP="00F41F27">
      <w:pPr>
        <w:jc w:val="center"/>
        <w:rPr>
          <w:b/>
          <w:bCs/>
          <w:color w:val="002060"/>
          <w:spacing w:val="12"/>
          <w:sz w:val="36"/>
        </w:rPr>
      </w:pPr>
      <w:r w:rsidRPr="00F41F27">
        <w:rPr>
          <w:b/>
          <w:bCs/>
          <w:color w:val="002060"/>
          <w:spacing w:val="12"/>
          <w:sz w:val="36"/>
        </w:rPr>
        <w:t xml:space="preserve">Compte Rendu de la Réunion Publique </w:t>
      </w:r>
    </w:p>
    <w:p w:rsidR="00F41F27" w:rsidRPr="00F41F27" w:rsidRDefault="00F41F27" w:rsidP="00F41F27">
      <w:pPr>
        <w:jc w:val="center"/>
        <w:rPr>
          <w:b/>
          <w:bCs/>
          <w:color w:val="002060"/>
          <w:spacing w:val="12"/>
          <w:sz w:val="36"/>
        </w:rPr>
      </w:pPr>
      <w:r w:rsidRPr="00F41F27">
        <w:rPr>
          <w:b/>
          <w:bCs/>
          <w:color w:val="002060"/>
          <w:spacing w:val="12"/>
          <w:sz w:val="36"/>
        </w:rPr>
        <w:t>de Début d’Enquête</w:t>
      </w:r>
    </w:p>
    <w:p w:rsidR="00F41F27" w:rsidRPr="00F41F27" w:rsidRDefault="00F41F27" w:rsidP="00F41F27">
      <w:pPr>
        <w:jc w:val="center"/>
        <w:rPr>
          <w:b/>
          <w:color w:val="002060"/>
          <w:sz w:val="40"/>
          <w:szCs w:val="40"/>
        </w:rPr>
      </w:pPr>
      <w:r w:rsidRPr="00F41F27">
        <w:rPr>
          <w:b/>
          <w:bCs/>
          <w:color w:val="002060"/>
          <w:spacing w:val="12"/>
          <w:sz w:val="36"/>
        </w:rPr>
        <w:t xml:space="preserve">du </w:t>
      </w:r>
      <w:r w:rsidR="00412587">
        <w:rPr>
          <w:b/>
          <w:bCs/>
          <w:color w:val="002060"/>
          <w:spacing w:val="12"/>
          <w:sz w:val="36"/>
        </w:rPr>
        <w:t>11 Aout</w:t>
      </w:r>
      <w:r w:rsidRPr="00F41F27">
        <w:rPr>
          <w:b/>
          <w:bCs/>
          <w:color w:val="002060"/>
          <w:spacing w:val="12"/>
          <w:sz w:val="36"/>
        </w:rPr>
        <w:t xml:space="preserve"> 2026</w:t>
      </w:r>
    </w:p>
    <w:p w:rsidR="00F41F27" w:rsidRPr="00F41F27" w:rsidRDefault="00F41F27" w:rsidP="00F41F27">
      <w:pPr>
        <w:jc w:val="center"/>
        <w:rPr>
          <w:b/>
          <w:color w:val="002060"/>
          <w:sz w:val="40"/>
          <w:szCs w:val="40"/>
        </w:rPr>
      </w:pPr>
    </w:p>
    <w:p w:rsidR="00F41F27" w:rsidRDefault="00F41F27" w:rsidP="00F41F27">
      <w:pPr>
        <w:jc w:val="center"/>
        <w:rPr>
          <w:b/>
          <w:color w:val="4472C4" w:themeColor="accent1"/>
          <w:sz w:val="40"/>
          <w:szCs w:val="40"/>
        </w:rPr>
      </w:pPr>
    </w:p>
    <w:p w:rsidR="00F41F27" w:rsidRDefault="00F41F27" w:rsidP="00F41F27">
      <w:pPr>
        <w:jc w:val="center"/>
        <w:rPr>
          <w:b/>
          <w:color w:val="4472C4" w:themeColor="accent1"/>
          <w:sz w:val="40"/>
          <w:szCs w:val="40"/>
        </w:rPr>
      </w:pPr>
    </w:p>
    <w:p w:rsidR="00F41F27" w:rsidRDefault="00F41F27" w:rsidP="00F41F27">
      <w:pPr>
        <w:jc w:val="center"/>
        <w:rPr>
          <w:b/>
          <w:color w:val="4472C4" w:themeColor="accent1"/>
          <w:sz w:val="40"/>
          <w:szCs w:val="40"/>
        </w:rPr>
      </w:pPr>
    </w:p>
    <w:p w:rsidR="00F41F27" w:rsidRDefault="00F41F27" w:rsidP="00F41F27">
      <w:pPr>
        <w:jc w:val="center"/>
        <w:rPr>
          <w:b/>
          <w:color w:val="4472C4" w:themeColor="accent1"/>
          <w:sz w:val="40"/>
          <w:szCs w:val="40"/>
        </w:rPr>
      </w:pPr>
    </w:p>
    <w:p w:rsidR="00F41F27" w:rsidRPr="00FF12E6" w:rsidRDefault="00F41F27" w:rsidP="00F41F27">
      <w:pPr>
        <w:jc w:val="center"/>
        <w:rPr>
          <w:b/>
          <w:color w:val="4472C4" w:themeColor="accent1"/>
          <w:sz w:val="40"/>
          <w:szCs w:val="4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232"/>
        <w:gridCol w:w="2830"/>
      </w:tblGrid>
      <w:tr w:rsidR="00F41F27" w:rsidRPr="00FF12E6" w:rsidTr="00423E38">
        <w:tc>
          <w:tcPr>
            <w:tcW w:w="6232" w:type="dxa"/>
          </w:tcPr>
          <w:p w:rsidR="00F41F27" w:rsidRPr="00FF12E6" w:rsidRDefault="00F41F27" w:rsidP="00423E38">
            <w:pPr>
              <w:pStyle w:val="NormalWeb"/>
              <w:rPr>
                <w:color w:val="4472C4" w:themeColor="accent1"/>
              </w:rPr>
            </w:pPr>
            <w:r w:rsidRPr="00FF12E6">
              <w:rPr>
                <w:rFonts w:ascii="TimesNewRomanPSMT" w:hAnsi="TimesNewRomanPSMT"/>
                <w:color w:val="4472C4" w:themeColor="accent1"/>
              </w:rPr>
              <w:t>Date Décision Nomination du Commissaire Enquêteur par M. le Président du TA </w:t>
            </w:r>
          </w:p>
        </w:tc>
        <w:tc>
          <w:tcPr>
            <w:tcW w:w="2830" w:type="dxa"/>
          </w:tcPr>
          <w:p w:rsidR="00F41F27" w:rsidRPr="00FF12E6" w:rsidRDefault="00F41F27" w:rsidP="00423E38">
            <w:pPr>
              <w:pStyle w:val="Pieddepage"/>
              <w:jc w:val="center"/>
              <w:rPr>
                <w:rFonts w:asciiTheme="minorHAnsi" w:hAnsiTheme="minorHAnsi"/>
                <w:b/>
                <w:bCs/>
                <w:color w:val="4472C4" w:themeColor="accent1"/>
              </w:rPr>
            </w:pPr>
            <w:r w:rsidRPr="00FF12E6">
              <w:rPr>
                <w:rFonts w:ascii="TimesNewRomanPSMT" w:hAnsi="TimesNewRomanPSMT"/>
                <w:color w:val="4472C4" w:themeColor="accent1"/>
              </w:rPr>
              <w:t>E260000</w:t>
            </w:r>
            <w:r w:rsidR="000B2B86">
              <w:rPr>
                <w:rFonts w:ascii="TimesNewRomanPSMT" w:hAnsi="TimesNewRomanPSMT"/>
                <w:color w:val="4472C4" w:themeColor="accent1"/>
              </w:rPr>
              <w:t>53</w:t>
            </w:r>
            <w:r w:rsidRPr="00FF12E6">
              <w:rPr>
                <w:rFonts w:ascii="TimesNewRomanPSMT" w:hAnsi="TimesNewRomanPSMT"/>
                <w:color w:val="4472C4" w:themeColor="accent1"/>
              </w:rPr>
              <w:t xml:space="preserve"> du</w:t>
            </w:r>
            <w:r w:rsidR="00E358C5">
              <w:rPr>
                <w:rFonts w:ascii="TimesNewRomanPSMT" w:hAnsi="TimesNewRomanPSMT"/>
                <w:color w:val="4472C4" w:themeColor="accent1"/>
              </w:rPr>
              <w:t xml:space="preserve"> </w:t>
            </w:r>
            <w:r w:rsidR="000B2B86">
              <w:rPr>
                <w:rFonts w:ascii="TimesNewRomanPSMT" w:hAnsi="TimesNewRomanPSMT"/>
                <w:color w:val="4472C4" w:themeColor="accent1"/>
              </w:rPr>
              <w:t>12 Mai 2026</w:t>
            </w:r>
            <w:r w:rsidRPr="00FF12E6">
              <w:rPr>
                <w:rFonts w:ascii="TimesNewRomanPSMT" w:hAnsi="TimesNewRomanPSMT"/>
                <w:color w:val="4472C4" w:themeColor="accent1"/>
              </w:rPr>
              <w:t xml:space="preserve"> 2026</w:t>
            </w:r>
          </w:p>
        </w:tc>
      </w:tr>
      <w:tr w:rsidR="00F41F27" w:rsidRPr="00FF12E6" w:rsidTr="00423E38">
        <w:tc>
          <w:tcPr>
            <w:tcW w:w="6232" w:type="dxa"/>
          </w:tcPr>
          <w:p w:rsidR="00F41F27" w:rsidRPr="00FF12E6" w:rsidRDefault="00F41F27" w:rsidP="00423E38">
            <w:pPr>
              <w:pStyle w:val="NormalWeb"/>
              <w:rPr>
                <w:color w:val="4472C4" w:themeColor="accent1"/>
              </w:rPr>
            </w:pPr>
            <w:r>
              <w:rPr>
                <w:rFonts w:ascii="TimesNewRomanPSMT" w:hAnsi="TimesNewRomanPSMT"/>
                <w:color w:val="4472C4" w:themeColor="accent1"/>
              </w:rPr>
              <w:t>Avis de consultation par voie électronique</w:t>
            </w:r>
            <w:r w:rsidRPr="00863E19">
              <w:rPr>
                <w:rFonts w:ascii="TimesNewRomanPSMT" w:hAnsi="TimesNewRomanPSMT"/>
                <w:color w:val="4472C4" w:themeColor="accent1"/>
              </w:rPr>
              <w:t xml:space="preserve"> </w:t>
            </w:r>
            <w:r>
              <w:rPr>
                <w:rFonts w:ascii="TimesNewRomanPSMT" w:hAnsi="TimesNewRomanPSMT"/>
                <w:color w:val="4472C4" w:themeColor="accent1"/>
              </w:rPr>
              <w:t>de</w:t>
            </w:r>
            <w:r w:rsidRPr="00863E19">
              <w:rPr>
                <w:rFonts w:ascii="TimesNewRomanPSMT" w:hAnsi="TimesNewRomanPSMT"/>
                <w:color w:val="4472C4" w:themeColor="accent1"/>
              </w:rPr>
              <w:t xml:space="preserve"> Monsieur le Préfet de l’OISE </w:t>
            </w:r>
          </w:p>
        </w:tc>
        <w:tc>
          <w:tcPr>
            <w:tcW w:w="2830" w:type="dxa"/>
          </w:tcPr>
          <w:p w:rsidR="00F41F27" w:rsidRPr="00FF12E6" w:rsidRDefault="00F41F27" w:rsidP="00423E38">
            <w:pPr>
              <w:pStyle w:val="Pieddepage"/>
              <w:jc w:val="center"/>
              <w:rPr>
                <w:rFonts w:asciiTheme="minorHAnsi" w:hAnsiTheme="minorHAnsi"/>
                <w:b/>
                <w:bCs/>
                <w:color w:val="4472C4" w:themeColor="accent1"/>
              </w:rPr>
            </w:pPr>
          </w:p>
        </w:tc>
      </w:tr>
    </w:tbl>
    <w:p w:rsidR="00F41F27" w:rsidRPr="00FF12E6" w:rsidRDefault="00F41F27" w:rsidP="00F41F27">
      <w:pPr>
        <w:pStyle w:val="Pieddepage"/>
        <w:jc w:val="center"/>
        <w:rPr>
          <w:rFonts w:asciiTheme="minorHAnsi" w:hAnsiTheme="minorHAnsi"/>
          <w:b/>
          <w:bCs/>
          <w:color w:val="70AD47" w:themeColor="accent6"/>
        </w:rPr>
      </w:pPr>
    </w:p>
    <w:p w:rsidR="00F41F27" w:rsidRDefault="00F41F27"/>
    <w:p w:rsidR="00F41F27" w:rsidRDefault="00F41F27"/>
    <w:p w:rsidR="00F41F27" w:rsidRDefault="00F41F27"/>
    <w:p w:rsidR="00F41F27" w:rsidRPr="005427BE" w:rsidRDefault="00F41F27" w:rsidP="00F41F27">
      <w:pPr>
        <w:jc w:val="center"/>
        <w:rPr>
          <w:b/>
          <w:bCs/>
        </w:rPr>
      </w:pPr>
      <w:r w:rsidRPr="005427BE">
        <w:rPr>
          <w:b/>
          <w:bCs/>
        </w:rPr>
        <w:t xml:space="preserve">COMPTE RENDU DE LA REUNION PUBLIQUE DE DEBUT D’ENQUETE </w:t>
      </w:r>
    </w:p>
    <w:p w:rsidR="00F41F27" w:rsidRPr="005427BE" w:rsidRDefault="00F41F27" w:rsidP="00F41F27">
      <w:pPr>
        <w:jc w:val="center"/>
        <w:rPr>
          <w:b/>
          <w:bCs/>
        </w:rPr>
      </w:pPr>
      <w:r w:rsidRPr="005427BE">
        <w:rPr>
          <w:b/>
          <w:bCs/>
        </w:rPr>
        <w:t xml:space="preserve">DU </w:t>
      </w:r>
      <w:r w:rsidR="008551F5">
        <w:rPr>
          <w:b/>
          <w:bCs/>
        </w:rPr>
        <w:t>11 AOUT</w:t>
      </w:r>
      <w:r w:rsidRPr="005427BE">
        <w:rPr>
          <w:b/>
          <w:bCs/>
        </w:rPr>
        <w:t xml:space="preserve"> 2026</w:t>
      </w:r>
    </w:p>
    <w:p w:rsidR="00F41F27" w:rsidRDefault="00F41F27" w:rsidP="00F41F27">
      <w:pPr>
        <w:jc w:val="center"/>
      </w:pPr>
    </w:p>
    <w:p w:rsidR="00F41F27" w:rsidRDefault="00F41F27" w:rsidP="00F41F27">
      <w:pPr>
        <w:jc w:val="center"/>
      </w:pPr>
    </w:p>
    <w:p w:rsidR="00F41F27" w:rsidRDefault="00F41F27" w:rsidP="00F41F27"/>
    <w:p w:rsidR="00F41F27" w:rsidRDefault="00F41F27">
      <w:r>
        <w:t>La réunion publique d’ouverture de la consultation publique s’est tenu</w:t>
      </w:r>
      <w:r w:rsidR="00E31AB4">
        <w:t>e</w:t>
      </w:r>
      <w:r>
        <w:t xml:space="preserve"> le mardi </w:t>
      </w:r>
      <w:r w:rsidR="008551F5">
        <w:t>11 Aout 2026</w:t>
      </w:r>
      <w:r>
        <w:t xml:space="preserve"> à 17h</w:t>
      </w:r>
      <w:r w:rsidR="00E31AB4">
        <w:t>00</w:t>
      </w:r>
      <w:r>
        <w:t xml:space="preserve"> à la </w:t>
      </w:r>
      <w:r w:rsidR="005427BE">
        <w:t>M</w:t>
      </w:r>
      <w:r>
        <w:t xml:space="preserve">airie de </w:t>
      </w:r>
      <w:r w:rsidR="008551F5">
        <w:t>SAINT PAUL</w:t>
      </w:r>
      <w:r>
        <w:t>.</w:t>
      </w:r>
    </w:p>
    <w:p w:rsidR="00F41F27" w:rsidRDefault="00F41F27"/>
    <w:p w:rsidR="00E31AB4" w:rsidRDefault="00E31AB4">
      <w:r>
        <w:t>Cette réunion était présidée par</w:t>
      </w:r>
      <w:r w:rsidR="008551F5">
        <w:t xml:space="preserve"> </w:t>
      </w:r>
      <w:r>
        <w:t>le Commissaire Enquêteur.</w:t>
      </w:r>
    </w:p>
    <w:p w:rsidR="00E31AB4" w:rsidRDefault="00E31AB4">
      <w:r>
        <w:t xml:space="preserve">Monsieur </w:t>
      </w:r>
      <w:r w:rsidR="008551F5">
        <w:t xml:space="preserve">Emmanuel CHAUDERLET </w:t>
      </w:r>
      <w:r>
        <w:t xml:space="preserve"> représentant la </w:t>
      </w:r>
      <w:r w:rsidR="008551F5">
        <w:t>Société COLBERT INVESTISSEMENT</w:t>
      </w:r>
      <w:r>
        <w:t xml:space="preserve"> porteur de projet était présent</w:t>
      </w:r>
      <w:r w:rsidR="008551F5">
        <w:t>.</w:t>
      </w:r>
    </w:p>
    <w:p w:rsidR="00E31AB4" w:rsidRDefault="00E31AB4"/>
    <w:p w:rsidR="00E31AB4" w:rsidRDefault="00E31AB4">
      <w:r>
        <w:t>Aucune personne ne s’est présentée à la réunion publique à l’heure prévue.</w:t>
      </w:r>
    </w:p>
    <w:p w:rsidR="00E31AB4" w:rsidRDefault="00E31AB4">
      <w:r>
        <w:t>A 1</w:t>
      </w:r>
      <w:r w:rsidR="008551F5">
        <w:t>8</w:t>
      </w:r>
      <w:r>
        <w:t>h</w:t>
      </w:r>
      <w:r w:rsidR="008551F5">
        <w:t>0</w:t>
      </w:r>
      <w:r>
        <w:t>0, devant l’absence de public , nous avons décidé de clore la réunion</w:t>
      </w:r>
    </w:p>
    <w:p w:rsidR="00E31AB4" w:rsidRDefault="00E31AB4"/>
    <w:sectPr w:rsidR="00E31AB4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84C5D" w:rsidRDefault="00184C5D" w:rsidP="00412587">
      <w:r>
        <w:separator/>
      </w:r>
    </w:p>
  </w:endnote>
  <w:endnote w:type="continuationSeparator" w:id="0">
    <w:p w:rsidR="00184C5D" w:rsidRDefault="00184C5D" w:rsidP="004125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20B0604020202020204"/>
    <w:charset w:val="00"/>
    <w:family w:val="roman"/>
    <w:notTrueType/>
    <w:pitch w:val="default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12587" w:rsidRDefault="00412587" w:rsidP="00412587">
    <w:pPr>
      <w:pStyle w:val="Pieddepage"/>
      <w:rPr>
        <w:i/>
        <w:iCs/>
        <w:color w:val="7F7F7F" w:themeColor="text1" w:themeTint="80"/>
        <w:sz w:val="20"/>
        <w:szCs w:val="20"/>
      </w:rPr>
    </w:pPr>
    <w:r>
      <w:rPr>
        <w:i/>
        <w:iCs/>
        <w:color w:val="7F7F7F" w:themeColor="text1" w:themeTint="80"/>
        <w:sz w:val="20"/>
        <w:szCs w:val="20"/>
      </w:rPr>
      <w:t>Commune de SAINT PAUL                                                                    CR Réunion publique</w:t>
    </w:r>
  </w:p>
  <w:p w:rsidR="00412587" w:rsidRDefault="00412587" w:rsidP="00412587">
    <w:pPr>
      <w:pStyle w:val="Pieddepage"/>
      <w:rPr>
        <w:i/>
        <w:iCs/>
        <w:color w:val="7F7F7F" w:themeColor="text1" w:themeTint="80"/>
        <w:sz w:val="20"/>
        <w:szCs w:val="20"/>
      </w:rPr>
    </w:pPr>
    <w:r>
      <w:rPr>
        <w:i/>
        <w:iCs/>
        <w:color w:val="7F7F7F" w:themeColor="text1" w:themeTint="80"/>
        <w:sz w:val="20"/>
        <w:szCs w:val="20"/>
      </w:rPr>
      <w:t>Réalisation d’un Lotissement de 58 lots rue du Coquelet</w:t>
    </w:r>
  </w:p>
  <w:p w:rsidR="00412587" w:rsidRDefault="00412587" w:rsidP="00412587">
    <w:pPr>
      <w:pStyle w:val="Pieddepage"/>
    </w:pPr>
    <w:r>
      <w:rPr>
        <w:i/>
        <w:iCs/>
        <w:color w:val="7F7F7F" w:themeColor="text1" w:themeTint="80"/>
        <w:sz w:val="20"/>
        <w:szCs w:val="20"/>
      </w:rPr>
      <w:t xml:space="preserve">                                                         Dossier E26000053/80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84C5D" w:rsidRDefault="00184C5D" w:rsidP="00412587">
      <w:r>
        <w:separator/>
      </w:r>
    </w:p>
  </w:footnote>
  <w:footnote w:type="continuationSeparator" w:id="0">
    <w:p w:rsidR="00184C5D" w:rsidRDefault="00184C5D" w:rsidP="004125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F27"/>
    <w:rsid w:val="000B2B86"/>
    <w:rsid w:val="001475D3"/>
    <w:rsid w:val="00184C5D"/>
    <w:rsid w:val="003A52B4"/>
    <w:rsid w:val="00412587"/>
    <w:rsid w:val="005427BE"/>
    <w:rsid w:val="00683FD2"/>
    <w:rsid w:val="008551F5"/>
    <w:rsid w:val="0087128B"/>
    <w:rsid w:val="00E31AB4"/>
    <w:rsid w:val="00E358C5"/>
    <w:rsid w:val="00F41F27"/>
    <w:rsid w:val="00F42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06ED61E"/>
  <w15:chartTrackingRefBased/>
  <w15:docId w15:val="{A4573BD1-1A81-FB4F-8B6B-675E7BE56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1F27"/>
    <w:rPr>
      <w:rFonts w:ascii="Times New Roman" w:eastAsia="Times New Roman" w:hAnsi="Times New Roman" w:cs="Times New Roman"/>
      <w:noProof/>
      <w:kern w:val="0"/>
      <w:lang w:eastAsia="fr-FR"/>
      <w14:ligatures w14:val="none"/>
    </w:rPr>
  </w:style>
  <w:style w:type="paragraph" w:styleId="Titre3">
    <w:name w:val="heading 3"/>
    <w:basedOn w:val="Normal"/>
    <w:next w:val="Normal"/>
    <w:link w:val="Titre3Car"/>
    <w:uiPriority w:val="9"/>
    <w:qFormat/>
    <w:rsid w:val="00F41F27"/>
    <w:pPr>
      <w:keepNext/>
      <w:jc w:val="center"/>
      <w:outlineLvl w:val="2"/>
    </w:pPr>
    <w:rPr>
      <w:sz w:val="3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9"/>
    <w:rsid w:val="00F41F27"/>
    <w:rPr>
      <w:rFonts w:ascii="Times New Roman" w:eastAsia="Times New Roman" w:hAnsi="Times New Roman" w:cs="Times New Roman"/>
      <w:noProof/>
      <w:kern w:val="0"/>
      <w:sz w:val="36"/>
      <w:lang w:eastAsia="fr-FR"/>
      <w14:ligatures w14:val="none"/>
    </w:rPr>
  </w:style>
  <w:style w:type="paragraph" w:styleId="Pieddepage">
    <w:name w:val="footer"/>
    <w:basedOn w:val="Normal"/>
    <w:link w:val="PieddepageCar"/>
    <w:uiPriority w:val="99"/>
    <w:rsid w:val="00F41F2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41F27"/>
    <w:rPr>
      <w:rFonts w:ascii="Times New Roman" w:eastAsia="Times New Roman" w:hAnsi="Times New Roman" w:cs="Times New Roman"/>
      <w:noProof/>
      <w:kern w:val="0"/>
      <w:lang w:eastAsia="fr-FR"/>
      <w14:ligatures w14:val="none"/>
    </w:rPr>
  </w:style>
  <w:style w:type="table" w:styleId="Grilledutableau">
    <w:name w:val="Table Grid"/>
    <w:basedOn w:val="TableauNormal"/>
    <w:uiPriority w:val="39"/>
    <w:rsid w:val="00F41F27"/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F41F27"/>
    <w:pPr>
      <w:spacing w:before="100" w:beforeAutospacing="1" w:after="100" w:afterAutospacing="1"/>
    </w:pPr>
    <w:rPr>
      <w:noProof w:val="0"/>
    </w:rPr>
  </w:style>
  <w:style w:type="paragraph" w:styleId="En-tte">
    <w:name w:val="header"/>
    <w:basedOn w:val="Normal"/>
    <w:link w:val="En-tteCar"/>
    <w:uiPriority w:val="99"/>
    <w:unhideWhenUsed/>
    <w:rsid w:val="0041258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12587"/>
    <w:rPr>
      <w:rFonts w:ascii="Times New Roman" w:eastAsia="Times New Roman" w:hAnsi="Times New Roman" w:cs="Times New Roman"/>
      <w:noProof/>
      <w:kern w:val="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147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Regis BAY</dc:creator>
  <cp:keywords/>
  <dc:description/>
  <cp:lastModifiedBy>Regis BAY</cp:lastModifiedBy>
  <cp:revision>6</cp:revision>
  <dcterms:created xsi:type="dcterms:W3CDTF">2026-04-14T16:56:00Z</dcterms:created>
  <dcterms:modified xsi:type="dcterms:W3CDTF">2026-09-17T16:19:00Z</dcterms:modified>
</cp:coreProperties>
</file>