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6E84" w14:textId="73E8F579" w:rsidR="006813E8" w:rsidRDefault="006813E8" w:rsidP="006813E8">
      <w:pPr>
        <w:spacing w:after="100" w:afterAutospacing="1" w:line="240" w:lineRule="auto"/>
        <w:contextualSpacing/>
        <w:outlineLvl w:val="1"/>
        <w:rPr>
          <w:rFonts w:ascii="Times New Roman" w:eastAsia="Times New Roman" w:hAnsi="Times New Roman" w:cs="Times New Roman"/>
          <w:b/>
          <w:bCs/>
          <w:kern w:val="0"/>
          <w:sz w:val="28"/>
          <w:szCs w:val="28"/>
          <w:lang w:eastAsia="fr-FR"/>
          <w14:ligatures w14:val="none"/>
        </w:rPr>
      </w:pPr>
      <w:r>
        <w:rPr>
          <w:rFonts w:ascii="Times New Roman" w:eastAsia="Times New Roman" w:hAnsi="Times New Roman" w:cs="Times New Roman"/>
          <w:b/>
          <w:bCs/>
          <w:kern w:val="0"/>
          <w:sz w:val="28"/>
          <w:szCs w:val="28"/>
          <w:lang w:eastAsia="fr-FR"/>
          <w14:ligatures w14:val="none"/>
        </w:rPr>
        <w:t>Patrick Forêt</w:t>
      </w:r>
    </w:p>
    <w:p w14:paraId="5DECF101" w14:textId="4924E71F" w:rsidR="006813E8" w:rsidRDefault="006813E8" w:rsidP="006813E8">
      <w:pPr>
        <w:spacing w:after="100" w:afterAutospacing="1" w:line="240" w:lineRule="auto"/>
        <w:contextualSpacing/>
        <w:outlineLvl w:val="1"/>
        <w:rPr>
          <w:rFonts w:ascii="Times New Roman" w:eastAsia="Times New Roman" w:hAnsi="Times New Roman" w:cs="Times New Roman"/>
          <w:b/>
          <w:bCs/>
          <w:kern w:val="0"/>
          <w:sz w:val="28"/>
          <w:szCs w:val="28"/>
          <w:lang w:eastAsia="fr-FR"/>
          <w14:ligatures w14:val="none"/>
        </w:rPr>
      </w:pPr>
      <w:r>
        <w:rPr>
          <w:rFonts w:ascii="Times New Roman" w:eastAsia="Times New Roman" w:hAnsi="Times New Roman" w:cs="Times New Roman"/>
          <w:b/>
          <w:bCs/>
          <w:kern w:val="0"/>
          <w:sz w:val="28"/>
          <w:szCs w:val="28"/>
          <w:lang w:eastAsia="fr-FR"/>
          <w14:ligatures w14:val="none"/>
        </w:rPr>
        <w:t xml:space="preserve">3, Impasse de la Fontaine </w:t>
      </w:r>
    </w:p>
    <w:p w14:paraId="0CC1FBFE" w14:textId="3718E672" w:rsidR="006813E8" w:rsidRDefault="006813E8" w:rsidP="006813E8">
      <w:pPr>
        <w:spacing w:after="100" w:afterAutospacing="1" w:line="240" w:lineRule="auto"/>
        <w:contextualSpacing/>
        <w:outlineLvl w:val="1"/>
        <w:rPr>
          <w:rFonts w:ascii="Times New Roman" w:eastAsia="Times New Roman" w:hAnsi="Times New Roman" w:cs="Times New Roman"/>
          <w:b/>
          <w:bCs/>
          <w:kern w:val="0"/>
          <w:sz w:val="28"/>
          <w:szCs w:val="28"/>
          <w:lang w:eastAsia="fr-FR"/>
          <w14:ligatures w14:val="none"/>
        </w:rPr>
      </w:pPr>
      <w:r>
        <w:rPr>
          <w:rFonts w:ascii="Times New Roman" w:eastAsia="Times New Roman" w:hAnsi="Times New Roman" w:cs="Times New Roman"/>
          <w:b/>
          <w:bCs/>
          <w:kern w:val="0"/>
          <w:sz w:val="28"/>
          <w:szCs w:val="28"/>
          <w:lang w:eastAsia="fr-FR"/>
          <w14:ligatures w14:val="none"/>
        </w:rPr>
        <w:t>65320 Bordères sur L’Echez</w:t>
      </w:r>
    </w:p>
    <w:p w14:paraId="753938BA" w14:textId="75448EA5" w:rsidR="006813E8" w:rsidRDefault="006813E8" w:rsidP="006813E8">
      <w:pPr>
        <w:spacing w:after="100" w:afterAutospacing="1" w:line="240" w:lineRule="auto"/>
        <w:contextualSpacing/>
        <w:outlineLvl w:val="1"/>
        <w:rPr>
          <w:rFonts w:ascii="Times New Roman" w:eastAsia="Times New Roman" w:hAnsi="Times New Roman" w:cs="Times New Roman"/>
          <w:b/>
          <w:bCs/>
          <w:kern w:val="0"/>
          <w:sz w:val="28"/>
          <w:szCs w:val="28"/>
          <w:lang w:eastAsia="fr-FR"/>
          <w14:ligatures w14:val="none"/>
        </w:rPr>
      </w:pPr>
      <w:r w:rsidRPr="006813E8">
        <w:rPr>
          <w:rFonts w:ascii="Wingdings" w:eastAsia="Times New Roman" w:hAnsi="Wingdings" w:cs="Times New Roman"/>
          <w:b/>
          <w:bCs/>
          <w:kern w:val="0"/>
          <w:sz w:val="28"/>
          <w:szCs w:val="28"/>
          <w:lang w:eastAsia="fr-FR"/>
          <w14:ligatures w14:val="none"/>
        </w:rPr>
        <w:t xml:space="preserve">( </w:t>
      </w:r>
      <w:r>
        <w:rPr>
          <w:rFonts w:ascii="Times New Roman" w:eastAsia="Times New Roman" w:hAnsi="Times New Roman" w:cs="Times New Roman"/>
          <w:b/>
          <w:bCs/>
          <w:kern w:val="0"/>
          <w:sz w:val="28"/>
          <w:szCs w:val="28"/>
          <w:lang w:eastAsia="fr-FR"/>
          <w14:ligatures w14:val="none"/>
        </w:rPr>
        <w:t>06 307 409 17</w:t>
      </w:r>
    </w:p>
    <w:p w14:paraId="0961493A" w14:textId="0F6E537B" w:rsidR="006813E8" w:rsidRDefault="006813E8" w:rsidP="006813E8">
      <w:pPr>
        <w:spacing w:after="100" w:afterAutospacing="1" w:line="240" w:lineRule="auto"/>
        <w:contextualSpacing/>
        <w:outlineLvl w:val="1"/>
        <w:rPr>
          <w:rFonts w:ascii="Times New Roman" w:eastAsia="Times New Roman" w:hAnsi="Times New Roman" w:cs="Times New Roman"/>
          <w:b/>
          <w:bCs/>
          <w:kern w:val="0"/>
          <w:sz w:val="28"/>
          <w:szCs w:val="28"/>
          <w:lang w:eastAsia="fr-FR"/>
          <w14:ligatures w14:val="none"/>
        </w:rPr>
      </w:pPr>
      <w:r w:rsidRPr="006813E8">
        <w:rPr>
          <w:rFonts w:ascii="Wingdings" w:eastAsia="Times New Roman" w:hAnsi="Wingdings" w:cs="Times New Roman"/>
          <w:b/>
          <w:bCs/>
          <w:kern w:val="0"/>
          <w:sz w:val="28"/>
          <w:szCs w:val="28"/>
          <w:lang w:eastAsia="fr-FR"/>
          <w14:ligatures w14:val="none"/>
        </w:rPr>
        <w:t>-</w:t>
      </w:r>
      <w:r>
        <w:rPr>
          <w:rFonts w:ascii="Wingdings" w:eastAsia="Times New Roman" w:hAnsi="Wingdings" w:cs="Times New Roman"/>
          <w:b/>
          <w:bCs/>
          <w:kern w:val="0"/>
          <w:sz w:val="28"/>
          <w:szCs w:val="28"/>
          <w:lang w:eastAsia="fr-FR"/>
          <w14:ligatures w14:val="none"/>
        </w:rPr>
        <w:t xml:space="preserve"> </w:t>
      </w:r>
      <w:r>
        <w:rPr>
          <w:rFonts w:ascii="Times New Roman" w:eastAsia="Times New Roman" w:hAnsi="Times New Roman" w:cs="Times New Roman"/>
          <w:b/>
          <w:bCs/>
          <w:kern w:val="0"/>
          <w:sz w:val="28"/>
          <w:szCs w:val="28"/>
          <w:lang w:eastAsia="fr-FR"/>
          <w14:ligatures w14:val="none"/>
        </w:rPr>
        <w:t>Pafo16.6@gmail.com</w:t>
      </w:r>
    </w:p>
    <w:p w14:paraId="30F00581" w14:textId="5913C6BD" w:rsidR="006813E8" w:rsidRPr="006813E8" w:rsidRDefault="006813E8" w:rsidP="006813E8">
      <w:pPr>
        <w:spacing w:after="100" w:afterAutospacing="1" w:line="240" w:lineRule="auto"/>
        <w:outlineLvl w:val="1"/>
        <w:rPr>
          <w:rFonts w:ascii="Times New Roman" w:eastAsia="Times New Roman" w:hAnsi="Times New Roman" w:cs="Times New Roman"/>
          <w:b/>
          <w:bCs/>
          <w:kern w:val="0"/>
          <w:sz w:val="28"/>
          <w:szCs w:val="28"/>
          <w:lang w:eastAsia="fr-FR"/>
          <w14:ligatures w14:val="none"/>
        </w:rPr>
      </w:pPr>
    </w:p>
    <w:p w14:paraId="0933AD85" w14:textId="77777777" w:rsidR="006813E8" w:rsidRDefault="006813E8" w:rsidP="00A131F8">
      <w:pPr>
        <w:spacing w:after="100" w:afterAutospacing="1" w:line="240" w:lineRule="auto"/>
        <w:outlineLvl w:val="1"/>
        <w:rPr>
          <w:rFonts w:ascii="Times New Roman" w:eastAsia="Times New Roman" w:hAnsi="Times New Roman" w:cs="Times New Roman"/>
          <w:b/>
          <w:bCs/>
          <w:kern w:val="0"/>
          <w:sz w:val="28"/>
          <w:szCs w:val="28"/>
          <w:lang w:eastAsia="fr-FR"/>
          <w14:ligatures w14:val="none"/>
        </w:rPr>
      </w:pPr>
    </w:p>
    <w:p w14:paraId="0973644B" w14:textId="7747667C" w:rsidR="00A131F8" w:rsidRPr="00A131F8" w:rsidRDefault="00A131F8" w:rsidP="00A131F8">
      <w:pPr>
        <w:spacing w:after="100" w:afterAutospacing="1" w:line="240" w:lineRule="auto"/>
        <w:outlineLvl w:val="1"/>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Contribution à l'enquête publique unique : Projet de construction de l'hôpital commun de Tarbes et Lourdes à Lanne</w:t>
      </w:r>
    </w:p>
    <w:p w14:paraId="2ADB3AC2"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Introduction</w:t>
      </w:r>
    </w:p>
    <w:p w14:paraId="3769F014"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Par la présente contribution, je souhaite exprimer mon opposition ferme et entière au projet de construction du futur hôpital sur la commune de Lanne, et émettre un </w:t>
      </w:r>
      <w:r w:rsidRPr="00A131F8">
        <w:rPr>
          <w:rFonts w:ascii="Times New Roman" w:eastAsia="Times New Roman" w:hAnsi="Times New Roman" w:cs="Times New Roman"/>
          <w:b/>
          <w:bCs/>
          <w:kern w:val="0"/>
          <w:sz w:val="28"/>
          <w:szCs w:val="28"/>
          <w:lang w:eastAsia="fr-FR"/>
          <w14:ligatures w14:val="none"/>
        </w:rPr>
        <w:t>avis défavorable</w:t>
      </w:r>
      <w:r w:rsidRPr="00A131F8">
        <w:rPr>
          <w:rFonts w:ascii="Times New Roman" w:eastAsia="Times New Roman" w:hAnsi="Times New Roman" w:cs="Times New Roman"/>
          <w:kern w:val="0"/>
          <w:sz w:val="28"/>
          <w:szCs w:val="28"/>
          <w:lang w:eastAsia="fr-FR"/>
          <w14:ligatures w14:val="none"/>
        </w:rPr>
        <w:t xml:space="preserve"> à sa réalisation. </w:t>
      </w:r>
    </w:p>
    <w:p w14:paraId="762C13AB"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Je suis pleinement conscient de la nécessité de moderniser les infrastructures hospitalières afin de répondre aux nouvelles exigences médicales, techniques et énergétiques. Mon opposition ne vise en aucun cas les professionnels de santé, dont je salue le travail remarquable, ni l'évolution de l'offre de soins. Au contraire, je considère que des travaux de rénovation, de modernisation et d'amélioration des structures actuelles sont indispensables. Cependant, le choix de transférer l'hôpital hors de la ville de Tarbes vers le site de Lanne constitue une erreur stratégique majeure aux conséquences durables. </w:t>
      </w:r>
    </w:p>
    <w:p w14:paraId="13FB7040"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1. Une utilité publique qui reste à démontrer</w:t>
      </w:r>
    </w:p>
    <w:p w14:paraId="300DF4BC"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La déclaration d'utilité publique suppose par définition que les avantages d'un projet l'emportent sur ses inconvénients. Or, à ce jour, de nombreuses interrogations fondamentales demeurent. </w:t>
      </w:r>
    </w:p>
    <w:p w14:paraId="22728D97"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Avant de s'engager dans la construction d'un nouvel établissement au coût considérable, il est indispensable de démontrer que toutes les alternatives ont été étudiées de manière approfondie. Des solutions telles qu'une rénovation complète par phases des hôpitaux existants, une mise aux normes énergétiques et une restructuration progressive des services auraient un impact financier et environnemental nettement moindre, tout en maintenant la continuité des activités. </w:t>
      </w:r>
    </w:p>
    <w:p w14:paraId="1FAEA3AA"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2. Une perte majeure de proximité et d'accessibilité des soins</w:t>
      </w:r>
    </w:p>
    <w:p w14:paraId="09C96104"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lastRenderedPageBreak/>
        <w:t xml:space="preserve">L'hôpital est un service public essentiel qui doit être conçu pour rester accessible au plus près de son principal bassin de population, et non selon de simples critères immobiliers ou financiers. </w:t>
      </w:r>
    </w:p>
    <w:p w14:paraId="0D9B8908" w14:textId="1F253C4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 déplacement de cet établissement vers Lanne éloignera inévitablement l'offre de soins d'une grande partie des usagers. Chaque kilomètre supplémentaire constitue un obstacle, qui pénalisera de façon disproportionnée les populations les plus </w:t>
      </w:r>
      <w:r w:rsidRPr="00A131F8">
        <w:rPr>
          <w:rFonts w:ascii="Times New Roman" w:eastAsia="Times New Roman" w:hAnsi="Times New Roman" w:cs="Times New Roman"/>
          <w:kern w:val="0"/>
          <w:sz w:val="28"/>
          <w:szCs w:val="28"/>
          <w:lang w:eastAsia="fr-FR"/>
          <w14:ligatures w14:val="none"/>
        </w:rPr>
        <w:t>vulnérables :</w:t>
      </w:r>
      <w:r w:rsidRPr="00A131F8">
        <w:rPr>
          <w:rFonts w:ascii="Times New Roman" w:eastAsia="Times New Roman" w:hAnsi="Times New Roman" w:cs="Times New Roman"/>
          <w:kern w:val="0"/>
          <w:sz w:val="28"/>
          <w:szCs w:val="28"/>
          <w:lang w:eastAsia="fr-FR"/>
          <w14:ligatures w14:val="none"/>
        </w:rPr>
        <w:t xml:space="preserve"> </w:t>
      </w:r>
    </w:p>
    <w:p w14:paraId="22E4C2B0" w14:textId="4B2AF575" w:rsidR="00A131F8" w:rsidRPr="00A131F8" w:rsidRDefault="00A131F8" w:rsidP="00A131F8">
      <w:pPr>
        <w:numPr>
          <w:ilvl w:val="0"/>
          <w:numId w:val="1"/>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Les personnes âgées ou à mobilité </w:t>
      </w:r>
      <w:r w:rsidRPr="00A131F8">
        <w:rPr>
          <w:rFonts w:ascii="Times New Roman" w:eastAsia="Times New Roman" w:hAnsi="Times New Roman" w:cs="Times New Roman"/>
          <w:kern w:val="0"/>
          <w:sz w:val="28"/>
          <w:szCs w:val="28"/>
          <w:lang w:eastAsia="fr-FR"/>
          <w14:ligatures w14:val="none"/>
        </w:rPr>
        <w:t>réduite ;</w:t>
      </w:r>
      <w:r w:rsidRPr="00A131F8">
        <w:rPr>
          <w:rFonts w:ascii="Times New Roman" w:eastAsia="Times New Roman" w:hAnsi="Times New Roman" w:cs="Times New Roman"/>
          <w:kern w:val="0"/>
          <w:sz w:val="28"/>
          <w:szCs w:val="28"/>
          <w:lang w:eastAsia="fr-FR"/>
          <w14:ligatures w14:val="none"/>
        </w:rPr>
        <w:t xml:space="preserve"> </w:t>
      </w:r>
    </w:p>
    <w:p w14:paraId="3D0D980E" w14:textId="77777777" w:rsidR="00A131F8" w:rsidRPr="00A131F8" w:rsidRDefault="00A131F8" w:rsidP="00A131F8">
      <w:pPr>
        <w:numPr>
          <w:ilvl w:val="0"/>
          <w:numId w:val="1"/>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Les familles modestes, en situation de précarité ou ne disposant pas de </w:t>
      </w:r>
      <w:proofErr w:type="gramStart"/>
      <w:r w:rsidRPr="00A131F8">
        <w:rPr>
          <w:rFonts w:ascii="Times New Roman" w:eastAsia="Times New Roman" w:hAnsi="Times New Roman" w:cs="Times New Roman"/>
          <w:kern w:val="0"/>
          <w:sz w:val="28"/>
          <w:szCs w:val="28"/>
          <w:lang w:eastAsia="fr-FR"/>
          <w14:ligatures w14:val="none"/>
        </w:rPr>
        <w:t>véhicule;</w:t>
      </w:r>
      <w:proofErr w:type="gramEnd"/>
      <w:r w:rsidRPr="00A131F8">
        <w:rPr>
          <w:rFonts w:ascii="Times New Roman" w:eastAsia="Times New Roman" w:hAnsi="Times New Roman" w:cs="Times New Roman"/>
          <w:kern w:val="0"/>
          <w:sz w:val="28"/>
          <w:szCs w:val="28"/>
          <w:lang w:eastAsia="fr-FR"/>
          <w14:ligatures w14:val="none"/>
        </w:rPr>
        <w:t xml:space="preserve"> </w:t>
      </w:r>
    </w:p>
    <w:p w14:paraId="4D8F1AD1" w14:textId="42B2698A" w:rsidR="00A131F8" w:rsidRPr="00A131F8" w:rsidRDefault="00A131F8" w:rsidP="00A131F8">
      <w:pPr>
        <w:numPr>
          <w:ilvl w:val="0"/>
          <w:numId w:val="1"/>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Les </w:t>
      </w:r>
      <w:r w:rsidR="00DC13E7" w:rsidRPr="00A131F8">
        <w:rPr>
          <w:rFonts w:ascii="Times New Roman" w:eastAsia="Times New Roman" w:hAnsi="Times New Roman" w:cs="Times New Roman"/>
          <w:kern w:val="0"/>
          <w:sz w:val="28"/>
          <w:szCs w:val="28"/>
          <w:lang w:eastAsia="fr-FR"/>
          <w14:ligatures w14:val="none"/>
        </w:rPr>
        <w:t>étudiants ;</w:t>
      </w:r>
      <w:r w:rsidRPr="00A131F8">
        <w:rPr>
          <w:rFonts w:ascii="Times New Roman" w:eastAsia="Times New Roman" w:hAnsi="Times New Roman" w:cs="Times New Roman"/>
          <w:kern w:val="0"/>
          <w:sz w:val="28"/>
          <w:szCs w:val="28"/>
          <w:lang w:eastAsia="fr-FR"/>
          <w14:ligatures w14:val="none"/>
        </w:rPr>
        <w:t xml:space="preserve"> </w:t>
      </w:r>
    </w:p>
    <w:p w14:paraId="06049394" w14:textId="77777777" w:rsidR="00A131F8" w:rsidRPr="00A131F8" w:rsidRDefault="00A131F8" w:rsidP="00A131F8">
      <w:pPr>
        <w:numPr>
          <w:ilvl w:val="0"/>
          <w:numId w:val="1"/>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Les habitants des quartiers urbains dépendants des transports en commun ainsi que les proches venant visiter les patients hospitalisés. </w:t>
      </w:r>
    </w:p>
    <w:p w14:paraId="789E4B76"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À une époque où la lutte contre les déserts médicaux est une priorité, éloigner une telle infrastructure hospitalière va à contre-sens de l'intérêt général. </w:t>
      </w:r>
    </w:p>
    <w:p w14:paraId="6BC1DEA2"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3. De vives inquiétudes concernant les capacités d'accueil futures</w:t>
      </w:r>
    </w:p>
    <w:p w14:paraId="0786D4EE"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 projet évoque une diminution ou une adaptation contestable du nombre de lits, alors même que les hôpitaux publics connaissent déjà des tensions permanentes : services saturés, délais d'attente importants aux urgences et difficultés chroniques pour hospitaliser les patients. </w:t>
      </w:r>
    </w:p>
    <w:p w14:paraId="5AA36D79"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Face au vieillissement de la population et à l'augmentation mécanique des besoins de soins, réduire les capacités d'hospitalisation ou ne pas prévoir une marge de manœuvre suffisante pour les décennies à venir constitue une erreur de planification. Les conditions d'accueil et la prise en charge des patients risquent d'en être gravement dégradées. </w:t>
      </w:r>
    </w:p>
    <w:p w14:paraId="4AABB1F1"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4. Un impact environnemental lourd et contradictoire</w:t>
      </w:r>
    </w:p>
    <w:p w14:paraId="37D65579"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Le dossier d'enquête mentionne le besoin d'autorisations environnementales, de dérogations pour les espèces protégées et de procédures liées à la loi sur l'eau, ce qui confirme la gravité des impacts prévisibles. La construction ex nihilo à Lanne implique : </w:t>
      </w:r>
    </w:p>
    <w:p w14:paraId="3499E484" w14:textId="77777777" w:rsidR="00A131F8" w:rsidRPr="00A131F8" w:rsidRDefault="00A131F8" w:rsidP="00A131F8">
      <w:pPr>
        <w:numPr>
          <w:ilvl w:val="0"/>
          <w:numId w:val="2"/>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L'artificialisation définitive de plusieurs hectares de terres agricoles et </w:t>
      </w:r>
      <w:proofErr w:type="gramStart"/>
      <w:r w:rsidRPr="00A131F8">
        <w:rPr>
          <w:rFonts w:ascii="Times New Roman" w:eastAsia="Times New Roman" w:hAnsi="Times New Roman" w:cs="Times New Roman"/>
          <w:kern w:val="0"/>
          <w:sz w:val="28"/>
          <w:szCs w:val="28"/>
          <w:lang w:eastAsia="fr-FR"/>
          <w14:ligatures w14:val="none"/>
        </w:rPr>
        <w:t>naturelles;</w:t>
      </w:r>
      <w:proofErr w:type="gramEnd"/>
      <w:r w:rsidRPr="00A131F8">
        <w:rPr>
          <w:rFonts w:ascii="Times New Roman" w:eastAsia="Times New Roman" w:hAnsi="Times New Roman" w:cs="Times New Roman"/>
          <w:kern w:val="0"/>
          <w:sz w:val="28"/>
          <w:szCs w:val="28"/>
          <w:lang w:eastAsia="fr-FR"/>
          <w14:ligatures w14:val="none"/>
        </w:rPr>
        <w:t xml:space="preserve"> </w:t>
      </w:r>
    </w:p>
    <w:p w14:paraId="0EE06277" w14:textId="77777777" w:rsidR="00A131F8" w:rsidRPr="00A131F8" w:rsidRDefault="00A131F8" w:rsidP="00A131F8">
      <w:pPr>
        <w:numPr>
          <w:ilvl w:val="0"/>
          <w:numId w:val="2"/>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La destruction d'habitats et une atteinte directe à la biodiversité </w:t>
      </w:r>
      <w:proofErr w:type="gramStart"/>
      <w:r w:rsidRPr="00A131F8">
        <w:rPr>
          <w:rFonts w:ascii="Times New Roman" w:eastAsia="Times New Roman" w:hAnsi="Times New Roman" w:cs="Times New Roman"/>
          <w:kern w:val="0"/>
          <w:sz w:val="28"/>
          <w:szCs w:val="28"/>
          <w:lang w:eastAsia="fr-FR"/>
          <w14:ligatures w14:val="none"/>
        </w:rPr>
        <w:t>locale;</w:t>
      </w:r>
      <w:proofErr w:type="gramEnd"/>
      <w:r w:rsidRPr="00A131F8">
        <w:rPr>
          <w:rFonts w:ascii="Times New Roman" w:eastAsia="Times New Roman" w:hAnsi="Times New Roman" w:cs="Times New Roman"/>
          <w:kern w:val="0"/>
          <w:sz w:val="28"/>
          <w:szCs w:val="28"/>
          <w:lang w:eastAsia="fr-FR"/>
          <w14:ligatures w14:val="none"/>
        </w:rPr>
        <w:t xml:space="preserve"> </w:t>
      </w:r>
    </w:p>
    <w:p w14:paraId="512E1FC9" w14:textId="77777777" w:rsidR="00A131F8" w:rsidRPr="00A131F8" w:rsidRDefault="00A131F8" w:rsidP="00A131F8">
      <w:pPr>
        <w:numPr>
          <w:ilvl w:val="0"/>
          <w:numId w:val="2"/>
        </w:num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Une modification des écoulements des eaux de surface. </w:t>
      </w:r>
    </w:p>
    <w:p w14:paraId="71863077"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De plus, ce choix favorise une dépendance accrue à l'automobile. L'éloignement du centre urbain entraînera une augmentation massive du trafic routier quotidien et, par conséquent, une hausse des émissions de gaz à effet de serre et de CO₂. Ces nuisances sont en totale contradiction avec les objectifs nationaux de transition écologique et de sobriété foncière (Zéro Artificialisation Nette). </w:t>
      </w:r>
    </w:p>
    <w:p w14:paraId="43FE4C40"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5. Un coût financier exorbitant face à des besoins de terrain</w:t>
      </w:r>
    </w:p>
    <w:p w14:paraId="0DC01961"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Ce projet se chiffre en centaines de millions d'euros d'argent public, en intégrant l'acquisition des terrains, la construction des bâtiments, les transferts de services, mais aussi de lourds investissements connexes en voiries, réseaux et infrastructures routières. </w:t>
      </w:r>
    </w:p>
    <w:p w14:paraId="1D9A67D2"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Dans un contexte budgétaire particulièrement contraint, cet investissement massif paraît injustifié. L'argent public serait bien plus utile et efficace s'il était directement injecté dans l'amélioration de la qualité des soins. Ces fonds permettraient de rénover les structures existantes, d'acquérir du matériel médical de pointe, de recruter du personnel soignant et d'améliorer les conditions de travail des professionnels de santé tout en maintenant le nombre de lits nécessaires. </w:t>
      </w:r>
    </w:p>
    <w:p w14:paraId="478DA500"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6. Un aménagement du territoire préjudiciable pour la ville-centre</w:t>
      </w:r>
    </w:p>
    <w:p w14:paraId="1FFFD64E"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Tarbes est la principale ville et le cœur économique du département des Hautes-Pyrénées. Il est incompréhensible et regrettable qu'une commune de cette importance soit privée de son principal hôpital sur son territoire. </w:t>
      </w:r>
    </w:p>
    <w:p w14:paraId="34CD37FE"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Un centre hospitalier est un équipement structurant majeur qui participe activement à l'attractivité, à la vitalité économique, à l'emploi, à la formation et à la recherche au sein d'une ville. Le délocaliser en périphérie appauvrit le tissu urbain tarbais et rompt un équilibre territorial historique. </w:t>
      </w:r>
    </w:p>
    <w:p w14:paraId="3FE9D3F4" w14:textId="77777777" w:rsidR="00A131F8" w:rsidRPr="00A131F8" w:rsidRDefault="00A131F8" w:rsidP="00A131F8">
      <w:pPr>
        <w:spacing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131F8">
        <w:rPr>
          <w:rFonts w:ascii="Times New Roman" w:eastAsia="Times New Roman" w:hAnsi="Times New Roman" w:cs="Times New Roman"/>
          <w:b/>
          <w:bCs/>
          <w:kern w:val="0"/>
          <w:sz w:val="28"/>
          <w:szCs w:val="28"/>
          <w:lang w:eastAsia="fr-FR"/>
          <w14:ligatures w14:val="none"/>
        </w:rPr>
        <w:t>Conclusion</w:t>
      </w:r>
    </w:p>
    <w:p w14:paraId="087518D4"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L'analyse approfondie du dossier soumis à l'enquête publique ne démontre en rien la supériorité d'un projet de construction à Lanne par rapport à un scénario de rénovation ambitieux des établissements existants. </w:t>
      </w:r>
    </w:p>
    <w:p w14:paraId="0F4620AF"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La modernisation sur site des hôpitaux actuels représente une alternative parfaitement crédible. Elle s'avère économiquement plus raisonnable, écologiquement plus responsable, plus rapide à mettre en œuvre et infiniment moins pénalisante pour le quotidien des usagers. </w:t>
      </w:r>
    </w:p>
    <w:p w14:paraId="10609EBC"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Pour préserver un service public de santé de proximité au cœur du bassin de vie des Hautes-Pyrénées, je demande que le projet de transfert soit abandonné et que les options de rénovation complète des structures existantes soient réétudiées avec la plus grande attention. </w:t>
      </w:r>
    </w:p>
    <w:p w14:paraId="65B65EDF" w14:textId="77777777" w:rsidR="00A131F8" w:rsidRPr="00A131F8" w:rsidRDefault="00A131F8" w:rsidP="00A131F8">
      <w:pPr>
        <w:spacing w:after="100" w:afterAutospacing="1" w:line="240" w:lineRule="auto"/>
        <w:rPr>
          <w:rFonts w:ascii="Times New Roman" w:eastAsia="Times New Roman" w:hAnsi="Times New Roman" w:cs="Times New Roman"/>
          <w:kern w:val="0"/>
          <w:sz w:val="28"/>
          <w:szCs w:val="28"/>
          <w:lang w:eastAsia="fr-FR"/>
          <w14:ligatures w14:val="none"/>
        </w:rPr>
      </w:pPr>
      <w:r w:rsidRPr="00A131F8">
        <w:rPr>
          <w:rFonts w:ascii="Times New Roman" w:eastAsia="Times New Roman" w:hAnsi="Times New Roman" w:cs="Times New Roman"/>
          <w:kern w:val="0"/>
          <w:sz w:val="28"/>
          <w:szCs w:val="28"/>
          <w:lang w:eastAsia="fr-FR"/>
          <w14:ligatures w14:val="none"/>
        </w:rPr>
        <w:t xml:space="preserve">Par conséquent, je réitère mon </w:t>
      </w:r>
      <w:r w:rsidRPr="00A131F8">
        <w:rPr>
          <w:rFonts w:ascii="Times New Roman" w:eastAsia="Times New Roman" w:hAnsi="Times New Roman" w:cs="Times New Roman"/>
          <w:b/>
          <w:bCs/>
          <w:kern w:val="0"/>
          <w:sz w:val="28"/>
          <w:szCs w:val="28"/>
          <w:lang w:eastAsia="fr-FR"/>
          <w14:ligatures w14:val="none"/>
        </w:rPr>
        <w:t>avis défavorable</w:t>
      </w:r>
      <w:r w:rsidRPr="00A131F8">
        <w:rPr>
          <w:rFonts w:ascii="Times New Roman" w:eastAsia="Times New Roman" w:hAnsi="Times New Roman" w:cs="Times New Roman"/>
          <w:kern w:val="0"/>
          <w:sz w:val="28"/>
          <w:szCs w:val="28"/>
          <w:lang w:eastAsia="fr-FR"/>
          <w14:ligatures w14:val="none"/>
        </w:rPr>
        <w:t xml:space="preserve"> formel à l'encontre de ce projet. </w:t>
      </w:r>
    </w:p>
    <w:p w14:paraId="43FE9575" w14:textId="77777777" w:rsidR="00EB6515" w:rsidRDefault="00EB6515"/>
    <w:sectPr w:rsidR="00EB651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0B8F" w14:textId="77777777" w:rsidR="00FE0E0D" w:rsidRDefault="00FE0E0D" w:rsidP="00A131F8">
      <w:pPr>
        <w:spacing w:after="0" w:line="240" w:lineRule="auto"/>
      </w:pPr>
      <w:r>
        <w:separator/>
      </w:r>
    </w:p>
  </w:endnote>
  <w:endnote w:type="continuationSeparator" w:id="0">
    <w:p w14:paraId="765579AC" w14:textId="77777777" w:rsidR="00FE0E0D" w:rsidRDefault="00FE0E0D" w:rsidP="00A1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48498"/>
      <w:docPartObj>
        <w:docPartGallery w:val="Page Numbers (Bottom of Page)"/>
        <w:docPartUnique/>
      </w:docPartObj>
    </w:sdtPr>
    <w:sdtContent>
      <w:p w14:paraId="77348CF5" w14:textId="240898A1" w:rsidR="00A131F8" w:rsidRDefault="00A131F8">
        <w:pPr>
          <w:pStyle w:val="Pieddepage"/>
        </w:pPr>
        <w:r>
          <w:rPr>
            <w:noProof/>
          </w:rPr>
          <mc:AlternateContent>
            <mc:Choice Requires="wps">
              <w:drawing>
                <wp:anchor distT="0" distB="0" distL="114300" distR="114300" simplePos="0" relativeHeight="251659264" behindDoc="0" locked="0" layoutInCell="0" allowOverlap="1" wp14:anchorId="4BBB80CA" wp14:editId="6BA1C003">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981858440"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348A6F0" w14:textId="77777777" w:rsidR="00A131F8" w:rsidRDefault="00A131F8">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B80C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7348A6F0" w14:textId="77777777" w:rsidR="00A131F8" w:rsidRDefault="00A131F8">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4379" w14:textId="77777777" w:rsidR="00FE0E0D" w:rsidRDefault="00FE0E0D" w:rsidP="00A131F8">
      <w:pPr>
        <w:spacing w:after="0" w:line="240" w:lineRule="auto"/>
      </w:pPr>
      <w:r>
        <w:separator/>
      </w:r>
    </w:p>
  </w:footnote>
  <w:footnote w:type="continuationSeparator" w:id="0">
    <w:p w14:paraId="7A6E0C9D" w14:textId="77777777" w:rsidR="00FE0E0D" w:rsidRDefault="00FE0E0D" w:rsidP="00A13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A3E59"/>
    <w:multiLevelType w:val="multilevel"/>
    <w:tmpl w:val="479E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1691C"/>
    <w:multiLevelType w:val="multilevel"/>
    <w:tmpl w:val="445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37120"/>
    <w:multiLevelType w:val="hybridMultilevel"/>
    <w:tmpl w:val="0BE0DEC8"/>
    <w:lvl w:ilvl="0" w:tplc="0BF2AFD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1512553">
    <w:abstractNumId w:val="0"/>
  </w:num>
  <w:num w:numId="2" w16cid:durableId="1856072034">
    <w:abstractNumId w:val="1"/>
  </w:num>
  <w:num w:numId="3" w16cid:durableId="2091730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F8"/>
    <w:rsid w:val="000430BF"/>
    <w:rsid w:val="003C496B"/>
    <w:rsid w:val="006813E8"/>
    <w:rsid w:val="00A131F8"/>
    <w:rsid w:val="00DC13E7"/>
    <w:rsid w:val="00EB6515"/>
    <w:rsid w:val="00FE0E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868C8"/>
  <w15:chartTrackingRefBased/>
  <w15:docId w15:val="{61664349-75BD-42FE-BB2B-7CDB3312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131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131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131F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131F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131F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131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131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131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131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31F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131F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131F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131F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131F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131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31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31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31F8"/>
    <w:rPr>
      <w:rFonts w:eastAsiaTheme="majorEastAsia" w:cstheme="majorBidi"/>
      <w:color w:val="272727" w:themeColor="text1" w:themeTint="D8"/>
    </w:rPr>
  </w:style>
  <w:style w:type="paragraph" w:styleId="Titre">
    <w:name w:val="Title"/>
    <w:basedOn w:val="Normal"/>
    <w:next w:val="Normal"/>
    <w:link w:val="TitreCar"/>
    <w:uiPriority w:val="10"/>
    <w:qFormat/>
    <w:rsid w:val="00A13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31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131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131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131F8"/>
    <w:pPr>
      <w:spacing w:before="160"/>
      <w:jc w:val="center"/>
    </w:pPr>
    <w:rPr>
      <w:i/>
      <w:iCs/>
      <w:color w:val="404040" w:themeColor="text1" w:themeTint="BF"/>
    </w:rPr>
  </w:style>
  <w:style w:type="character" w:customStyle="1" w:styleId="CitationCar">
    <w:name w:val="Citation Car"/>
    <w:basedOn w:val="Policepardfaut"/>
    <w:link w:val="Citation"/>
    <w:uiPriority w:val="29"/>
    <w:rsid w:val="00A131F8"/>
    <w:rPr>
      <w:i/>
      <w:iCs/>
      <w:color w:val="404040" w:themeColor="text1" w:themeTint="BF"/>
    </w:rPr>
  </w:style>
  <w:style w:type="paragraph" w:styleId="Paragraphedeliste">
    <w:name w:val="List Paragraph"/>
    <w:basedOn w:val="Normal"/>
    <w:uiPriority w:val="34"/>
    <w:qFormat/>
    <w:rsid w:val="00A131F8"/>
    <w:pPr>
      <w:ind w:left="720"/>
      <w:contextualSpacing/>
    </w:pPr>
  </w:style>
  <w:style w:type="character" w:styleId="Accentuationintense">
    <w:name w:val="Intense Emphasis"/>
    <w:basedOn w:val="Policepardfaut"/>
    <w:uiPriority w:val="21"/>
    <w:qFormat/>
    <w:rsid w:val="00A131F8"/>
    <w:rPr>
      <w:i/>
      <w:iCs/>
      <w:color w:val="2F5496" w:themeColor="accent1" w:themeShade="BF"/>
    </w:rPr>
  </w:style>
  <w:style w:type="paragraph" w:styleId="Citationintense">
    <w:name w:val="Intense Quote"/>
    <w:basedOn w:val="Normal"/>
    <w:next w:val="Normal"/>
    <w:link w:val="CitationintenseCar"/>
    <w:uiPriority w:val="30"/>
    <w:qFormat/>
    <w:rsid w:val="00A131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131F8"/>
    <w:rPr>
      <w:i/>
      <w:iCs/>
      <w:color w:val="2F5496" w:themeColor="accent1" w:themeShade="BF"/>
    </w:rPr>
  </w:style>
  <w:style w:type="character" w:styleId="Rfrenceintense">
    <w:name w:val="Intense Reference"/>
    <w:basedOn w:val="Policepardfaut"/>
    <w:uiPriority w:val="32"/>
    <w:qFormat/>
    <w:rsid w:val="00A131F8"/>
    <w:rPr>
      <w:b/>
      <w:bCs/>
      <w:smallCaps/>
      <w:color w:val="2F5496" w:themeColor="accent1" w:themeShade="BF"/>
      <w:spacing w:val="5"/>
    </w:rPr>
  </w:style>
  <w:style w:type="paragraph" w:styleId="En-tte">
    <w:name w:val="header"/>
    <w:basedOn w:val="Normal"/>
    <w:link w:val="En-tteCar"/>
    <w:uiPriority w:val="99"/>
    <w:unhideWhenUsed/>
    <w:rsid w:val="00A131F8"/>
    <w:pPr>
      <w:tabs>
        <w:tab w:val="center" w:pos="4536"/>
        <w:tab w:val="right" w:pos="9072"/>
      </w:tabs>
      <w:spacing w:after="0" w:line="240" w:lineRule="auto"/>
    </w:pPr>
  </w:style>
  <w:style w:type="character" w:customStyle="1" w:styleId="En-tteCar">
    <w:name w:val="En-tête Car"/>
    <w:basedOn w:val="Policepardfaut"/>
    <w:link w:val="En-tte"/>
    <w:uiPriority w:val="99"/>
    <w:rsid w:val="00A131F8"/>
  </w:style>
  <w:style w:type="paragraph" w:styleId="Pieddepage">
    <w:name w:val="footer"/>
    <w:basedOn w:val="Normal"/>
    <w:link w:val="PieddepageCar"/>
    <w:uiPriority w:val="99"/>
    <w:unhideWhenUsed/>
    <w:rsid w:val="00A131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3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1015</Words>
  <Characters>5583</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Foret</dc:creator>
  <cp:keywords/>
  <dc:description/>
  <cp:lastModifiedBy>Patrick Foret</cp:lastModifiedBy>
  <cp:revision>3</cp:revision>
  <cp:lastPrinted>2026-07-08T11:58:00Z</cp:lastPrinted>
  <dcterms:created xsi:type="dcterms:W3CDTF">2026-07-08T11:52:00Z</dcterms:created>
  <dcterms:modified xsi:type="dcterms:W3CDTF">2026-07-08T15:52:00Z</dcterms:modified>
</cp:coreProperties>
</file>